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3F848" w14:textId="77777777" w:rsidR="002E6BA6" w:rsidRPr="002E6BA6" w:rsidRDefault="002E6BA6" w:rsidP="002E6BA6">
      <w:pPr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2E6BA6">
        <w:rPr>
          <w:rFonts w:ascii="Times New Roman" w:hAnsi="Times New Roman" w:cs="Times New Roman"/>
          <w:b/>
          <w:bCs/>
          <w:sz w:val="24"/>
          <w:szCs w:val="24"/>
          <w:lang w:val="es-PE"/>
        </w:rPr>
        <w:t xml:space="preserve">a. ¿Qué dificultades tuviste durante el </w:t>
      </w:r>
      <w:proofErr w:type="spellStart"/>
      <w:r w:rsidRPr="002E6BA6">
        <w:rPr>
          <w:rFonts w:ascii="Times New Roman" w:hAnsi="Times New Roman" w:cs="Times New Roman"/>
          <w:b/>
          <w:bCs/>
          <w:sz w:val="24"/>
          <w:szCs w:val="24"/>
          <w:lang w:val="es-PE"/>
        </w:rPr>
        <w:t>scaffolding</w:t>
      </w:r>
      <w:proofErr w:type="spellEnd"/>
      <w:r w:rsidRPr="002E6BA6">
        <w:rPr>
          <w:rFonts w:ascii="Times New Roman" w:hAnsi="Times New Roman" w:cs="Times New Roman"/>
          <w:b/>
          <w:bCs/>
          <w:sz w:val="24"/>
          <w:szCs w:val="24"/>
          <w:lang w:val="es-PE"/>
        </w:rPr>
        <w:t xml:space="preserve"> y cómo las solucionaste?</w:t>
      </w:r>
      <w:r w:rsidRPr="002E6BA6">
        <w:rPr>
          <w:rFonts w:ascii="Times New Roman" w:hAnsi="Times New Roman" w:cs="Times New Roman"/>
          <w:sz w:val="24"/>
          <w:szCs w:val="24"/>
          <w:lang w:val="es-PE"/>
        </w:rPr>
        <w:br/>
        <w:t xml:space="preserve">Durante el </w:t>
      </w:r>
      <w:proofErr w:type="spellStart"/>
      <w:r w:rsidRPr="002E6BA6">
        <w:rPr>
          <w:rFonts w:ascii="Times New Roman" w:hAnsi="Times New Roman" w:cs="Times New Roman"/>
          <w:sz w:val="24"/>
          <w:szCs w:val="24"/>
          <w:lang w:val="es-PE"/>
        </w:rPr>
        <w:t>scaffolding</w:t>
      </w:r>
      <w:proofErr w:type="spellEnd"/>
      <w:r w:rsidRPr="002E6BA6">
        <w:rPr>
          <w:rFonts w:ascii="Times New Roman" w:hAnsi="Times New Roman" w:cs="Times New Roman"/>
          <w:sz w:val="24"/>
          <w:szCs w:val="24"/>
          <w:lang w:val="es-PE"/>
        </w:rPr>
        <w:t xml:space="preserve">, la principal dificultad fue asegurarme de que la estructura del </w:t>
      </w:r>
      <w:proofErr w:type="spellStart"/>
      <w:r w:rsidRPr="002E6BA6">
        <w:rPr>
          <w:rFonts w:ascii="Times New Roman" w:hAnsi="Times New Roman" w:cs="Times New Roman"/>
          <w:sz w:val="24"/>
          <w:szCs w:val="24"/>
          <w:lang w:val="es-PE"/>
        </w:rPr>
        <w:t>DbContext</w:t>
      </w:r>
      <w:proofErr w:type="spellEnd"/>
      <w:r w:rsidRPr="002E6BA6">
        <w:rPr>
          <w:rFonts w:ascii="Times New Roman" w:hAnsi="Times New Roman" w:cs="Times New Roman"/>
          <w:sz w:val="24"/>
          <w:szCs w:val="24"/>
          <w:lang w:val="es-PE"/>
        </w:rPr>
        <w:t xml:space="preserve"> y los modelos reflejaran correctamente la base de datos existente. Inicialmente, algunos nombres de tablas y relaciones no se mapeaban correctamente. Solucioné esto revisando cuidadosamente los nombres de las entidades generadas y ajustando manualmente las propiedades que no coincidían con el esquema de la base de datos. Además, validé las relaciones de clave foránea para asegurar integridad.</w:t>
      </w:r>
    </w:p>
    <w:p w14:paraId="7F38DD8F" w14:textId="77777777" w:rsidR="002E6BA6" w:rsidRPr="002E6BA6" w:rsidRDefault="002E6BA6" w:rsidP="002E6BA6">
      <w:pPr>
        <w:rPr>
          <w:rFonts w:ascii="Times New Roman" w:hAnsi="Times New Roman" w:cs="Times New Roman"/>
          <w:sz w:val="24"/>
          <w:szCs w:val="24"/>
          <w:lang w:val="es-PE"/>
        </w:rPr>
      </w:pPr>
      <w:r w:rsidRPr="002E6BA6">
        <w:rPr>
          <w:rFonts w:ascii="Times New Roman" w:hAnsi="Times New Roman" w:cs="Times New Roman"/>
          <w:b/>
          <w:bCs/>
          <w:sz w:val="24"/>
          <w:szCs w:val="24"/>
          <w:lang w:val="es-PE"/>
        </w:rPr>
        <w:t xml:space="preserve">b. ¿Qué diferencias notaste entre usar un controlador autogenerado y uno con </w:t>
      </w:r>
      <w:proofErr w:type="spellStart"/>
      <w:r w:rsidRPr="002E6BA6">
        <w:rPr>
          <w:rFonts w:ascii="Times New Roman" w:hAnsi="Times New Roman" w:cs="Times New Roman"/>
          <w:b/>
          <w:bCs/>
          <w:sz w:val="24"/>
          <w:szCs w:val="24"/>
          <w:lang w:val="es-PE"/>
        </w:rPr>
        <w:t>repository</w:t>
      </w:r>
      <w:proofErr w:type="spellEnd"/>
      <w:r w:rsidRPr="002E6BA6">
        <w:rPr>
          <w:rFonts w:ascii="Times New Roman" w:hAnsi="Times New Roman" w:cs="Times New Roman"/>
          <w:b/>
          <w:bCs/>
          <w:sz w:val="24"/>
          <w:szCs w:val="24"/>
          <w:lang w:val="es-PE"/>
        </w:rPr>
        <w:t>? ¿Qué enfoque prefieres?</w:t>
      </w:r>
      <w:r w:rsidRPr="002E6BA6">
        <w:rPr>
          <w:rFonts w:ascii="Times New Roman" w:hAnsi="Times New Roman" w:cs="Times New Roman"/>
          <w:sz w:val="24"/>
          <w:szCs w:val="24"/>
          <w:lang w:val="es-PE"/>
        </w:rPr>
        <w:br/>
        <w:t xml:space="preserve">El controlador autogenerado proporciona rápidamente todas las acciones CRUD, lo que es útil para prototipos y pruebas rápidas. Sin embargo, no ofrece separación de responsabilidades ni facilita pruebas unitarias. Por otro lado, usar un patrón </w:t>
      </w:r>
      <w:proofErr w:type="spellStart"/>
      <w:r w:rsidRPr="002E6BA6">
        <w:rPr>
          <w:rFonts w:ascii="Times New Roman" w:hAnsi="Times New Roman" w:cs="Times New Roman"/>
          <w:sz w:val="24"/>
          <w:szCs w:val="24"/>
          <w:lang w:val="es-PE"/>
        </w:rPr>
        <w:t>Repository</w:t>
      </w:r>
      <w:proofErr w:type="spellEnd"/>
      <w:r w:rsidRPr="002E6BA6">
        <w:rPr>
          <w:rFonts w:ascii="Times New Roman" w:hAnsi="Times New Roman" w:cs="Times New Roman"/>
          <w:sz w:val="24"/>
          <w:szCs w:val="24"/>
          <w:lang w:val="es-PE"/>
        </w:rPr>
        <w:t xml:space="preserve"> permite una arquitectura más limpia y escalable, manteniendo la lógica de acceso a datos separada del controlador. Prefiero el enfoque con </w:t>
      </w:r>
      <w:proofErr w:type="spellStart"/>
      <w:r w:rsidRPr="002E6BA6">
        <w:rPr>
          <w:rFonts w:ascii="Times New Roman" w:hAnsi="Times New Roman" w:cs="Times New Roman"/>
          <w:sz w:val="24"/>
          <w:szCs w:val="24"/>
          <w:lang w:val="es-PE"/>
        </w:rPr>
        <w:t>repository</w:t>
      </w:r>
      <w:proofErr w:type="spellEnd"/>
      <w:r w:rsidRPr="002E6BA6">
        <w:rPr>
          <w:rFonts w:ascii="Times New Roman" w:hAnsi="Times New Roman" w:cs="Times New Roman"/>
          <w:sz w:val="24"/>
          <w:szCs w:val="24"/>
          <w:lang w:val="es-PE"/>
        </w:rPr>
        <w:t xml:space="preserve"> para proyectos reales, ya que promueve buenas prácticas de mantenimiento y testeo, aunque para esta práctica inicial el controlador autogenerado fue suficiente.</w:t>
      </w:r>
    </w:p>
    <w:p w14:paraId="4398BD72" w14:textId="77777777" w:rsidR="002E6BA6" w:rsidRPr="002E6BA6" w:rsidRDefault="002E6BA6" w:rsidP="002E6BA6">
      <w:pPr>
        <w:rPr>
          <w:rFonts w:ascii="Times New Roman" w:hAnsi="Times New Roman" w:cs="Times New Roman"/>
          <w:sz w:val="24"/>
          <w:szCs w:val="24"/>
          <w:lang w:val="es-PE"/>
        </w:rPr>
      </w:pPr>
      <w:r w:rsidRPr="002E6BA6">
        <w:rPr>
          <w:rFonts w:ascii="Times New Roman" w:hAnsi="Times New Roman" w:cs="Times New Roman"/>
          <w:b/>
          <w:bCs/>
          <w:sz w:val="24"/>
          <w:szCs w:val="24"/>
          <w:lang w:val="es-PE"/>
        </w:rPr>
        <w:t>c. ¿Qué buenas prácticas implementaste (en código real) y por qué?</w:t>
      </w:r>
    </w:p>
    <w:p w14:paraId="55A89A0D" w14:textId="77777777" w:rsidR="002E6BA6" w:rsidRPr="002E6BA6" w:rsidRDefault="002E6BA6" w:rsidP="002E6B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PE"/>
        </w:rPr>
      </w:pPr>
      <w:r w:rsidRPr="002E6BA6">
        <w:rPr>
          <w:rFonts w:ascii="Times New Roman" w:hAnsi="Times New Roman" w:cs="Times New Roman"/>
          <w:sz w:val="24"/>
          <w:szCs w:val="24"/>
          <w:lang w:val="es-PE"/>
        </w:rPr>
        <w:t xml:space="preserve">Implementé manejo de excepciones en los métodos para capturar errores de base de datos y retornar mensajes claros al cliente. </w:t>
      </w:r>
    </w:p>
    <w:p w14:paraId="402AC42E" w14:textId="77777777" w:rsidR="002E6BA6" w:rsidRPr="002E6BA6" w:rsidRDefault="002E6BA6" w:rsidP="002E6B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PE"/>
        </w:rPr>
      </w:pPr>
      <w:r w:rsidRPr="002E6BA6">
        <w:rPr>
          <w:rFonts w:ascii="Times New Roman" w:hAnsi="Times New Roman" w:cs="Times New Roman"/>
          <w:sz w:val="24"/>
          <w:szCs w:val="24"/>
          <w:lang w:val="es-PE"/>
        </w:rPr>
        <w:t xml:space="preserve">Utilicé </w:t>
      </w:r>
      <w:proofErr w:type="spellStart"/>
      <w:r w:rsidRPr="002E6BA6">
        <w:rPr>
          <w:rFonts w:ascii="Times New Roman" w:hAnsi="Times New Roman" w:cs="Times New Roman"/>
          <w:sz w:val="24"/>
          <w:szCs w:val="24"/>
          <w:lang w:val="es-PE"/>
        </w:rPr>
        <w:t>async</w:t>
      </w:r>
      <w:proofErr w:type="spellEnd"/>
      <w:r w:rsidRPr="002E6BA6">
        <w:rPr>
          <w:rFonts w:ascii="Times New Roman" w:hAnsi="Times New Roman" w:cs="Times New Roman"/>
          <w:sz w:val="24"/>
          <w:szCs w:val="24"/>
          <w:lang w:val="es-PE"/>
        </w:rPr>
        <w:t>/</w:t>
      </w:r>
      <w:proofErr w:type="spellStart"/>
      <w:r w:rsidRPr="002E6BA6">
        <w:rPr>
          <w:rFonts w:ascii="Times New Roman" w:hAnsi="Times New Roman" w:cs="Times New Roman"/>
          <w:sz w:val="24"/>
          <w:szCs w:val="24"/>
          <w:lang w:val="es-PE"/>
        </w:rPr>
        <w:t>await</w:t>
      </w:r>
      <w:proofErr w:type="spellEnd"/>
      <w:r w:rsidRPr="002E6BA6">
        <w:rPr>
          <w:rFonts w:ascii="Times New Roman" w:hAnsi="Times New Roman" w:cs="Times New Roman"/>
          <w:sz w:val="24"/>
          <w:szCs w:val="24"/>
          <w:lang w:val="es-PE"/>
        </w:rPr>
        <w:t xml:space="preserve"> en las operaciones de base de datos para mejorar la performance y no bloquear el hilo principal. </w:t>
      </w:r>
    </w:p>
    <w:p w14:paraId="43B50249" w14:textId="77777777" w:rsidR="002E6BA6" w:rsidRPr="002E6BA6" w:rsidRDefault="002E6BA6" w:rsidP="002E6B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PE"/>
        </w:rPr>
      </w:pPr>
      <w:r w:rsidRPr="002E6BA6">
        <w:rPr>
          <w:rFonts w:ascii="Times New Roman" w:hAnsi="Times New Roman" w:cs="Times New Roman"/>
          <w:sz w:val="24"/>
          <w:szCs w:val="24"/>
          <w:lang w:val="es-PE"/>
        </w:rPr>
        <w:t xml:space="preserve">Nombré correctamente las variables y métodos según convención C# para mantener la legibilidad. </w:t>
      </w:r>
    </w:p>
    <w:p w14:paraId="122581BD" w14:textId="77777777" w:rsidR="002E6BA6" w:rsidRPr="002E6BA6" w:rsidRDefault="002E6BA6" w:rsidP="002E6B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PE"/>
        </w:rPr>
      </w:pPr>
      <w:r w:rsidRPr="002E6BA6">
        <w:rPr>
          <w:rFonts w:ascii="Times New Roman" w:hAnsi="Times New Roman" w:cs="Times New Roman"/>
          <w:sz w:val="24"/>
          <w:szCs w:val="24"/>
          <w:lang w:val="es-PE"/>
        </w:rPr>
        <w:t xml:space="preserve">Creé métodos privados para lógica repetitiva y evitar duplicación de código. </w:t>
      </w:r>
    </w:p>
    <w:p w14:paraId="43EEF39F" w14:textId="18C623D3" w:rsidR="002E6BA6" w:rsidRPr="002E6BA6" w:rsidRDefault="002E6BA6" w:rsidP="002E6BA6">
      <w:pPr>
        <w:rPr>
          <w:rFonts w:ascii="Times New Roman" w:hAnsi="Times New Roman" w:cs="Times New Roman"/>
          <w:sz w:val="24"/>
          <w:szCs w:val="24"/>
          <w:lang w:val="es-PE"/>
        </w:rPr>
      </w:pPr>
      <w:r w:rsidRPr="002E6BA6">
        <w:rPr>
          <w:rFonts w:ascii="Times New Roman" w:hAnsi="Times New Roman" w:cs="Times New Roman"/>
          <w:b/>
          <w:bCs/>
          <w:sz w:val="24"/>
          <w:szCs w:val="24"/>
          <w:lang w:val="es-PE"/>
        </w:rPr>
        <w:t>d. ¿Usaste herramientas de IA en esta práctica? ¿Qué herramientas usaste y en qué parte del proyecto?</w:t>
      </w:r>
      <w:r w:rsidRPr="002E6BA6">
        <w:rPr>
          <w:rFonts w:ascii="Times New Roman" w:hAnsi="Times New Roman" w:cs="Times New Roman"/>
          <w:sz w:val="24"/>
          <w:szCs w:val="24"/>
          <w:lang w:val="es-PE"/>
        </w:rPr>
        <w:br/>
        <w:t>Sí, utilicé IA (</w:t>
      </w:r>
      <w:proofErr w:type="spellStart"/>
      <w:r w:rsidRPr="002E6BA6">
        <w:rPr>
          <w:rFonts w:ascii="Times New Roman" w:hAnsi="Times New Roman" w:cs="Times New Roman"/>
          <w:sz w:val="24"/>
          <w:szCs w:val="24"/>
          <w:lang w:val="es-PE"/>
        </w:rPr>
        <w:t>ChatGPT</w:t>
      </w:r>
      <w:proofErr w:type="spellEnd"/>
      <w:r w:rsidRPr="002E6BA6">
        <w:rPr>
          <w:rFonts w:ascii="Times New Roman" w:hAnsi="Times New Roman" w:cs="Times New Roman"/>
          <w:sz w:val="24"/>
          <w:szCs w:val="24"/>
          <w:lang w:val="es-PE"/>
        </w:rPr>
        <w:t xml:space="preserve">) para generar inicialmente el </w:t>
      </w:r>
      <w:proofErr w:type="spellStart"/>
      <w:r w:rsidRPr="002E6BA6">
        <w:rPr>
          <w:rFonts w:ascii="Times New Roman" w:hAnsi="Times New Roman" w:cs="Times New Roman"/>
          <w:sz w:val="24"/>
          <w:szCs w:val="24"/>
          <w:lang w:val="es-PE"/>
        </w:rPr>
        <w:t>scaffolding</w:t>
      </w:r>
      <w:proofErr w:type="spellEnd"/>
      <w:r w:rsidRPr="002E6BA6">
        <w:rPr>
          <w:rFonts w:ascii="Times New Roman" w:hAnsi="Times New Roman" w:cs="Times New Roman"/>
          <w:sz w:val="24"/>
          <w:szCs w:val="24"/>
          <w:lang w:val="es-PE"/>
        </w:rPr>
        <w:t xml:space="preserve"> de los controladores y modelos. Me ayudó a crear rápidamente la estructura base del proyecto, que luego revisé y adapté manualmente</w:t>
      </w:r>
      <w:r>
        <w:rPr>
          <w:rFonts w:ascii="Times New Roman" w:hAnsi="Times New Roman" w:cs="Times New Roman"/>
          <w:sz w:val="24"/>
          <w:szCs w:val="24"/>
          <w:lang w:val="es-PE"/>
        </w:rPr>
        <w:t>.</w:t>
      </w:r>
    </w:p>
    <w:p w14:paraId="3CD2A5DB" w14:textId="77777777" w:rsidR="00F83BF0" w:rsidRPr="002E6BA6" w:rsidRDefault="00F83BF0">
      <w:pPr>
        <w:rPr>
          <w:rFonts w:ascii="Times New Roman" w:hAnsi="Times New Roman" w:cs="Times New Roman"/>
          <w:sz w:val="24"/>
          <w:szCs w:val="24"/>
        </w:rPr>
      </w:pPr>
    </w:p>
    <w:sectPr w:rsidR="00F83BF0" w:rsidRPr="002E6B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D321EE"/>
    <w:multiLevelType w:val="multilevel"/>
    <w:tmpl w:val="D260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844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BA6"/>
    <w:rsid w:val="001F22BD"/>
    <w:rsid w:val="002E6BA6"/>
    <w:rsid w:val="003F7E22"/>
    <w:rsid w:val="006F7EFE"/>
    <w:rsid w:val="009300C1"/>
    <w:rsid w:val="00AF16AD"/>
    <w:rsid w:val="00F8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D7800C"/>
  <w15:chartTrackingRefBased/>
  <w15:docId w15:val="{1418E66E-94CB-42C3-B401-BD0CFF41E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2E6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6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6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6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6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6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6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6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6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6BA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6BA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6BA6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6BA6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6BA6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6BA6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6BA6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6BA6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6BA6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2E6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6BA6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2E6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6BA6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2E6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6BA6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2E6B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6B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6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6BA6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2E6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313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MANRIQUE PERALES, Pedro Luis</dc:creator>
  <cp:keywords/>
  <dc:description/>
  <cp:lastModifiedBy>MANRIQUE PERALES, Pedro Luis</cp:lastModifiedBy>
  <cp:revision>1</cp:revision>
  <dcterms:created xsi:type="dcterms:W3CDTF">2026-05-29T00:47:00Z</dcterms:created>
  <dcterms:modified xsi:type="dcterms:W3CDTF">2026-05-29T00:49:00Z</dcterms:modified>
</cp:coreProperties>
</file>