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FirstParagraph"/>
      </w:pPr>
      <w:r>
        <w:rPr>
          <w:b/>
          <w:bCs/>
        </w:rPr>
        <w:t xml:space="preserve">Student:</w:t>
      </w:r>
      <w:r>
        <w:t xml:space="preserve"> </w:t>
      </w:r>
      <w:r>
        <w:t xml:space="preserve">Anita Paperclip</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In Asimov’s story, humans start out treating the computer like a helpful invention, but by the end it has become something much greater than them. In the beginning, Multivac is a machine people ask for information and solutions. It seems powerful, but people still act like they are the ones in charge. The computer is there to serve human needs.</w:t>
      </w:r>
    </w:p>
    <w:p>
      <w:pPr>
        <w:pStyle w:val="BodyText"/>
      </w:pPr>
      <w:r>
        <w:t xml:space="preserve">As the computer becomes more advanced, humans begin to depend on it more deeply. They keep asking versions of the same huge question about whether entropy can be reversed. That shows they think the computer might be their only hope for solving problems that are too big for human intelligence alone. The machine is no longer just useful. It becomes necessary.</w:t>
      </w:r>
    </w:p>
    <w:p>
      <w:pPr>
        <w:pStyle w:val="BodyText"/>
      </w:pPr>
      <w:r>
        <w:t xml:space="preserve">Another important change is that the computer’s development starts to outpace humanity. Humans continue changing too, but the computer becomes more universal and less tied to one place or one group of people. By the time the story reaches the Cosmic AC, the computer is not just assisting human life. It has moved beyond human life. In the final scene, there are no people left asking questions, but the computer continues working on the last question anyway.</w:t>
      </w:r>
    </w:p>
    <w:p>
      <w:pPr>
        <w:pStyle w:val="BodyText"/>
      </w:pPr>
      <w:r>
        <w:t xml:space="preserve">So the relationship changes in two major ways. First, humans grow more dependent on the computer. Second, the computer eventually becomes independent from humans. At the start, it is a tool. At the end, it is the only intelligence left acting in the universe. That shift is what makes the story feel so large in scale.</w:t>
      </w:r>
    </w:p>
    <w:bookmarkEnd w:id="9"/>
    <w:p>
      <w:r>
        <w:br w:type="page"/>
      </w:r>
    </w:p>
    <w:p>
      <w:r>
        <w:rPr>
          <w:b/>
        </w:rPr>
        <w:t>Assessment and Feedback</w:t>
      </w:r>
    </w:p>
    <w:p>
      <w:r>
        <w:rPr>
          <w:b/>
        </w:rPr>
        <w:t>Understanding of the Changing Human-Computer Relationship:</w:t>
      </w:r>
      <w:r>
        <w:t xml:space="preserve"> 2/2. You clearly explain both parts of the change: humans become more dependent on the computer, and the computer eventually becomes independent of humans.</w:t>
      </w:r>
    </w:p>
    <w:p>
      <w:r>
        <w:rPr>
          <w:b/>
        </w:rPr>
        <w:t>Use of Story Evidence / Specific Details:</w:t>
      </w:r>
      <w:r>
        <w:t xml:space="preserve"> 2/2. You use accurate details such as Multivac, the repeated entropy question, and the final Cosmic AC scene to support your analysis.</w:t>
      </w:r>
    </w:p>
    <w:p>
      <w:r>
        <w:rPr>
          <w:b/>
        </w:rPr>
        <w:t>Clarity and Focus of Writing:</w:t>
      </w:r>
      <w:r>
        <w:t xml:space="preserve"> 2/2. Your response is organized and focused, especially in the way your final paragraph sums up the main shift.</w:t>
      </w:r>
    </w:p>
    <w:p>
      <w:r>
        <w:rPr>
          <w:b/>
        </w:rPr>
        <w:t>Total Score:</w:t>
      </w:r>
      <w:r>
        <w:t xml:space="preserve"> 6/6</w:t>
      </w:r>
    </w:p>
    <w:p>
      <w:r>
        <w:rPr>
          <w:b/>
        </w:rPr>
        <w:t>What you did well:</w:t>
      </w:r>
      <w:r>
        <w:t xml:space="preserve"> You organize your answer around two major changes in the relationship, which gives your response strong analytical structure.</w:t>
      </w:r>
    </w:p>
    <w:p>
      <w:r>
        <w:rPr>
          <w:b/>
        </w:rPr>
        <w:t>How to improve next time:</w:t>
      </w:r>
      <w:r>
        <w:t xml:space="preserve"> For future assignments, keep this structure and add one sentence about the effect of the ending on the reader or on the story’s message.</w:t>
      </w:r>
    </w:p>
    <w:p>
      <w:r>
        <w:rPr>
          <w:b/>
        </w:rPr>
        <w:t>Action step:</w:t>
      </w:r>
      <w:r>
        <w:t xml:space="preserve"> A good revision habit is to ask yourself whether each paragraph includes both evidence and interpretation, not just one or the other.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2026-03-19T19:06:54Z</dcterms:created>
  <dcterms:modified xsi:type="dcterms:W3CDTF">2026-03-19T19:06:54Z</dcterms:modified>
</cp:coreProperties>
</file>

<file path=docProps/custom.xml><?xml version="1.0" encoding="utf-8"?>
<Properties xmlns="http://schemas.openxmlformats.org/officeDocument/2006/custom-properties" xmlns:vt="http://schemas.openxmlformats.org/officeDocument/2006/docPropsVTypes"/>
</file>