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BRL SERMON EXEGESIS — LEVEL 3</w:t>
      </w:r>
    </w:p>
    <w:p>
      <w:pPr>
        <w:jc w:val="center"/>
      </w:pPr>
      <w:r>
        <w:rPr>
          <w:b/>
          <w:sz w:val="44"/>
        </w:rPr>
        <w:t>COMPASSION</w:t>
      </w:r>
    </w:p>
    <w:p>
      <w:pPr>
        <w:jc w:val="center"/>
      </w:pPr>
      <w:r>
        <w:rPr>
          <w:i/>
          <w:sz w:val="24"/>
        </w:rPr>
        <w:t>Section 1 — Greek Word Study: ἐλεέω (eleeō), Strong’s G1653</w:t>
      </w:r>
    </w:p>
    <w:p>
      <w:pPr>
        <w:jc w:val="center"/>
      </w:pPr>
      <w:r>
        <w:rPr>
          <w:b/>
        </w:rPr>
        <w:t>Primary Sermon Text: Matthew 18:33</w:t>
      </w:r>
    </w:p>
    <w:p>
      <w:pPr>
        <w:pStyle w:val="Heading1"/>
      </w:pPr>
      <w:r>
        <w:t>1.1 The Word</w:t>
      </w:r>
    </w:p>
    <w:p>
      <w:r>
        <w:rPr>
          <w:b/>
        </w:rPr>
        <w:t xml:space="preserve">Greek: </w:t>
      </w:r>
      <w:r>
        <w:t>ἐλεέω (eleeō)</w:t>
        <w:br/>
      </w:r>
      <w:r>
        <w:rPr>
          <w:b/>
        </w:rPr>
        <w:t xml:space="preserve">Strong’s: </w:t>
      </w:r>
      <w:r>
        <w:t>G1653</w:t>
        <w:br/>
      </w:r>
      <w:r>
        <w:rPr>
          <w:b/>
        </w:rPr>
        <w:t xml:space="preserve">Part of speech: </w:t>
      </w:r>
      <w:r>
        <w:t>Verb</w:t>
        <w:br/>
      </w:r>
      <w:r>
        <w:rPr>
          <w:b/>
        </w:rPr>
        <w:t xml:space="preserve">Basic sense: </w:t>
      </w:r>
      <w:r>
        <w:t>to have mercy upon, show mercy, or have compassion upon.</w:t>
      </w:r>
    </w:p>
    <w:p>
      <w:r>
        <w:t>The verbal form is important for the sermon. In New Testament usage, ἐλεέω is not merely an inward feeling. It regularly describes mercy directed toward someone in need. Compassion recognizes misery, helplessness, or guilt and responds for the good of the person receiving mercy.</w:t>
      </w:r>
    </w:p>
    <w:p>
      <w:pPr>
        <w:pStyle w:val="Heading1"/>
      </w:pPr>
      <w:r>
        <w:t>1.2 Mercy Requested by Those in Need</w:t>
      </w:r>
    </w:p>
    <w:p>
      <w:r>
        <w:rPr>
          <w:b/>
        </w:rPr>
        <w:t xml:space="preserve">Matthew 9:27 — </w:t>
      </w:r>
      <w:r>
        <w:t xml:space="preserve">“Have mercy on us, Son of David.” </w:t>
      </w:r>
      <w:r>
        <w:t>Two blind men appeal to Jesus because they cannot remedy their own condition.</w:t>
      </w:r>
    </w:p>
    <w:p>
      <w:r>
        <w:rPr>
          <w:b/>
        </w:rPr>
        <w:t xml:space="preserve">Matthew 15:22 — </w:t>
      </w:r>
      <w:r>
        <w:t xml:space="preserve">“Have mercy on me, O Lord…” </w:t>
      </w:r>
      <w:r>
        <w:t>A mother appeals to Jesus because her daughter is grievously oppressed.</w:t>
      </w:r>
    </w:p>
    <w:p>
      <w:r>
        <w:rPr>
          <w:b/>
        </w:rPr>
        <w:t xml:space="preserve">Matthew 17:15 — </w:t>
      </w:r>
      <w:r>
        <w:t xml:space="preserve">“Lord, have mercy on my son…” </w:t>
      </w:r>
      <w:r>
        <w:t>A father brings the suffering of his son before Christ.</w:t>
      </w:r>
    </w:p>
    <w:p>
      <w:r>
        <w:rPr>
          <w:b/>
        </w:rPr>
        <w:t xml:space="preserve">Matthew 20:30–31 — </w:t>
      </w:r>
      <w:r>
        <w:t xml:space="preserve">“Have mercy on us, O Lord…” </w:t>
      </w:r>
      <w:r>
        <w:t>Two blind men persistently seek Christ’s intervention.</w:t>
      </w:r>
    </w:p>
    <w:p>
      <w:r>
        <w:rPr>
          <w:b/>
        </w:rPr>
        <w:t xml:space="preserve">Mark 10:47–48 — </w:t>
      </w:r>
      <w:r>
        <w:t xml:space="preserve">“Jesus, thou Son of David, have mercy on me.” </w:t>
      </w:r>
      <w:r>
        <w:t>Blind Bartimaeus calls upon the One able to change his condition.</w:t>
      </w:r>
    </w:p>
    <w:p>
      <w:r>
        <w:rPr>
          <w:b/>
        </w:rPr>
        <w:t xml:space="preserve">Luke 17:13 — </w:t>
      </w:r>
      <w:r>
        <w:t xml:space="preserve">“Jesus, Master, have mercy on us.” </w:t>
      </w:r>
      <w:r>
        <w:t>Ten lepers appeal from a condition of uncleanness and helplessness.</w:t>
      </w:r>
    </w:p>
    <w:p>
      <w:r>
        <w:rPr>
          <w:b/>
        </w:rPr>
        <w:t xml:space="preserve">Luke 18:38–39 — </w:t>
      </w:r>
      <w:r>
        <w:t xml:space="preserve">“Jesus, thou Son of David, have mercy on me.” </w:t>
      </w:r>
      <w:r>
        <w:t>A blind man cries out for mercy despite attempts to silence him.</w:t>
      </w:r>
    </w:p>
    <w:p>
      <w:r>
        <w:rPr>
          <w:b/>
        </w:rPr>
        <w:t xml:space="preserve">Common usage pattern: </w:t>
      </w:r>
      <w:r>
        <w:t>Need → recognition of helplessness → appeal for mercy → merciful intervention.</w:t>
      </w:r>
    </w:p>
    <w:p>
      <w:r>
        <w:t>These passages show that the request “have mercy” is more than a request for sympathy. The petitioner recognizes both personal inability and the ability of another to help.</w:t>
      </w:r>
    </w:p>
    <w:p>
      <w:pPr>
        <w:pStyle w:val="Heading1"/>
      </w:pPr>
      <w:r>
        <w:t>1.3 Mercy as God’s Action</w:t>
      </w:r>
    </w:p>
    <w:p>
      <w:r>
        <w:rPr>
          <w:b/>
        </w:rPr>
        <w:t xml:space="preserve">Mark 5:19 — </w:t>
      </w:r>
      <w:r>
        <w:t>“how great things the Lord hath done for thee, and hath had compassion on thee.”</w:t>
      </w:r>
    </w:p>
    <w:p>
      <w:r>
        <w:t>The delivered man provides a vivid picture of mercy in action. His miserable condition is not merely observed; Christ intervenes. The man who had lived among the tombs is later found “sitting, and clothed, and in his right mind” (Mark 5:15).</w:t>
      </w:r>
    </w:p>
    <w:p>
      <w:r>
        <w:rPr>
          <w:b/>
        </w:rPr>
        <w:t xml:space="preserve">Philippians 2:27 — </w:t>
      </w:r>
      <w:r>
        <w:t>“God had mercy on him…”</w:t>
      </w:r>
    </w:p>
    <w:p>
      <w:r>
        <w:t>Epaphroditus had been “sick nigh unto death.” Again, mercy appears in the setting of human need and divine help.</w:t>
      </w:r>
    </w:p>
    <w:p>
      <w:r>
        <w:rPr>
          <w:b/>
        </w:rPr>
        <w:t xml:space="preserve">Sermon observation: </w:t>
      </w:r>
      <w:r>
        <w:t>Compassion sees misery, moves toward the one in need, and acts for that person’s good.</w:t>
      </w:r>
    </w:p>
    <w:p>
      <w:pPr>
        <w:pStyle w:val="Heading1"/>
      </w:pPr>
      <w:r>
        <w:t>1.4 Mercy Toward the Undeserving</w:t>
      </w:r>
    </w:p>
    <w:p>
      <w:r>
        <w:rPr>
          <w:b/>
        </w:rPr>
        <w:t xml:space="preserve">1 Timothy 1:13 — </w:t>
      </w:r>
      <w:r>
        <w:t>“I obtained mercy.”</w:t>
      </w:r>
    </w:p>
    <w:p>
      <w:r>
        <w:t>Paul identifies himself as formerly “a blasphemer, and a persecutor, and injurious.” The recipient of mercy is therefore not always merely suffering; he may also be guilty.</w:t>
      </w:r>
    </w:p>
    <w:p>
      <w:r>
        <w:rPr>
          <w:b/>
        </w:rPr>
        <w:t xml:space="preserve">1 Timothy 1:16 — </w:t>
      </w:r>
      <w:r>
        <w:t>“for this cause I obtained mercy…”</w:t>
      </w:r>
    </w:p>
    <w:p>
      <w:r>
        <w:t>This broadens the sermon’s understanding of compassion. Biblical mercy can address both the suffering person who needs help and the guilty person who needs forgiveness. This becomes especially significant in Matthew 18, where the servant stands before the king as a debtor.</w:t>
      </w:r>
    </w:p>
    <w:p>
      <w:pPr>
        <w:pStyle w:val="Heading1"/>
      </w:pPr>
      <w:r>
        <w:t>1.5 Mercy in God’s Redemptive Work</w:t>
      </w:r>
    </w:p>
    <w:p>
      <w:r>
        <w:rPr>
          <w:b/>
        </w:rPr>
        <w:t xml:space="preserve">Romans 9:15–18 — </w:t>
      </w:r>
      <w:r>
        <w:t xml:space="preserve">“I will have mercy on whom I will have mercy…” </w:t>
      </w:r>
      <w:r>
        <w:t>Mercy originates in God as the One who shows mercy; it is not payment earned by its recipient.</w:t>
      </w:r>
    </w:p>
    <w:p>
      <w:r>
        <w:rPr>
          <w:b/>
        </w:rPr>
        <w:t xml:space="preserve">Romans 11:30–32 — </w:t>
      </w:r>
      <w:r>
        <w:t xml:space="preserve">“have obtained mercy…”, “may obtain mercy…”, “have mercy upon all.” </w:t>
      </w:r>
      <w:r>
        <w:t>Paul repeatedly uses the term in connection with God’s redemptive dealings with sinful humanity.</w:t>
      </w:r>
    </w:p>
    <w:p>
      <w:r>
        <w:rPr>
          <w:b/>
        </w:rPr>
        <w:t xml:space="preserve">1 Peter 2:10 — </w:t>
      </w:r>
      <w:r>
        <w:t xml:space="preserve">“which had not obtained mercy, but now have obtained mercy.” </w:t>
      </w:r>
      <w:r>
        <w:t>Mercy describes a fundamental change in the standing of God’s people.</w:t>
      </w:r>
    </w:p>
    <w:p>
      <w:pPr>
        <w:pStyle w:val="Heading1"/>
      </w:pPr>
      <w:r>
        <w:t>1.6 Mercy Received and Mercy Given</w:t>
      </w:r>
    </w:p>
    <w:p>
      <w:r>
        <w:rPr>
          <w:b/>
        </w:rPr>
        <w:t xml:space="preserve">Matthew 5:7 — </w:t>
      </w:r>
      <w:r>
        <w:t>“Blessed are the merciful: for they shall obtain mercy.”</w:t>
      </w:r>
    </w:p>
    <w:p>
      <w:r>
        <w:t>Mercy is not only an attribute of God. It becomes a quality expected in God’s people.</w:t>
      </w:r>
    </w:p>
    <w:p>
      <w:r>
        <w:rPr>
          <w:b/>
        </w:rPr>
        <w:t xml:space="preserve">Romans 12:8 — </w:t>
      </w:r>
      <w:r>
        <w:t>“he that sheweth mercy, with cheerfulness.”</w:t>
      </w:r>
    </w:p>
    <w:p>
      <w:r>
        <w:t>Here mercy is something a Christian does toward another. The act is to be performed willingly and cheerfully.</w:t>
      </w:r>
    </w:p>
    <w:p>
      <w:pPr>
        <w:pStyle w:val="Heading1"/>
      </w:pPr>
      <w:r>
        <w:t>1.7 Matthew 18:33 — The Two Directions of Mercy</w:t>
      </w:r>
    </w:p>
    <w:p>
      <w:r>
        <w:rPr>
          <w:i/>
        </w:rPr>
        <w:t>“Shouldest not thou also have had compassion on thy fellowservant, even as I had pity on thee?”</w:t>
      </w:r>
    </w:p>
    <w:p>
      <w:r>
        <w:t>The KJV uses the English words “compassion” and “pity,” but both expressions represent forms of the same Greek verb, ἐλεέω.</w:t>
      </w:r>
    </w:p>
    <w:p>
      <w:r>
        <w:rPr>
          <w:b/>
        </w:rPr>
        <w:t xml:space="preserve">ἐλεῆσαι — </w:t>
      </w:r>
      <w:r>
        <w:t>to show mercy / have compassion</w:t>
        <w:br/>
      </w:r>
      <w:r>
        <w:rPr>
          <w:b/>
        </w:rPr>
        <w:t xml:space="preserve">ἠλέησα — </w:t>
      </w:r>
      <w:r>
        <w:t>I showed mercy / had mercy</w:t>
      </w:r>
    </w:p>
    <w:p>
      <w:r>
        <w:t>Jesus therefore builds the verse around a deliberate correspondence: the mercy the servant received from the master establishes the pattern for the mercy he ought to have shown his fellow servant.</w:t>
      </w:r>
    </w:p>
    <w:p>
      <w:r>
        <w:rPr>
          <w:b/>
        </w:rPr>
        <w:t xml:space="preserve">Mercy received: </w:t>
      </w:r>
      <w:r>
        <w:t>“I had mercy on thee.”</w:t>
        <w:br/>
      </w:r>
      <w:r>
        <w:rPr>
          <w:b/>
        </w:rPr>
        <w:t xml:space="preserve">Mercy expected: </w:t>
      </w:r>
      <w:r>
        <w:t>“Shouldest not thou also have had compassion…?”</w:t>
      </w:r>
    </w:p>
    <w:p>
      <w:pPr>
        <w:pStyle w:val="Heading1"/>
      </w:pPr>
      <w:r>
        <w:t>1.8 Common New Testament Usage</w:t>
      </w:r>
    </w:p>
    <w:p>
      <w:pPr>
        <w:pStyle w:val="ListBullet"/>
      </w:pPr>
      <w:r>
        <w:t>ἐλεέω commonly appears where someone is in genuine need—physical suffering, helplessness, guilt, indebtedness, or spiritual need.</w:t>
      </w:r>
    </w:p>
    <w:p>
      <w:pPr>
        <w:pStyle w:val="ListBullet"/>
      </w:pPr>
      <w:r>
        <w:t>The recipient is frequently unable to correct the condition without help.</w:t>
      </w:r>
    </w:p>
    <w:p>
      <w:pPr>
        <w:pStyle w:val="ListBullet"/>
      </w:pPr>
      <w:r>
        <w:t>Mercy is directed toward the needy or guilty person rather than remaining merely an inward emotion.</w:t>
      </w:r>
    </w:p>
    <w:p>
      <w:pPr>
        <w:pStyle w:val="ListBullet"/>
      </w:pPr>
      <w:r>
        <w:t>The word regularly moves toward action: healing, deliverance, forgiveness, salvation, or practical mercy.</w:t>
      </w:r>
    </w:p>
    <w:p>
      <w:pPr>
        <w:pStyle w:val="ListBullet"/>
      </w:pPr>
      <w:r>
        <w:t>Those who receive divine mercy are expected to become people who show mercy.</w:t>
      </w:r>
    </w:p>
    <w:p>
      <w:pPr>
        <w:pStyle w:val="Heading1"/>
      </w:pPr>
      <w:r>
        <w:t>Section 1 — Exegetical Synthesis</w:t>
      </w:r>
    </w:p>
    <w:p>
      <w:r>
        <w:rPr>
          <w:b/>
        </w:rPr>
        <w:t xml:space="preserve">Working sermon definition: </w:t>
      </w:r>
      <w:r>
        <w:t>Biblical compassion recognizes the helplessness, suffering, or guilt of another and responds with mercy intended for that person’s good.</w:t>
      </w:r>
    </w:p>
    <w:p>
      <w:r>
        <w:t>The common New Testament usage therefore establishes a movement that anticipates the whole sermon:</w:t>
      </w:r>
    </w:p>
    <w:p>
      <w:pPr>
        <w:jc w:val="center"/>
      </w:pPr>
      <w:r>
        <w:rPr>
          <w:b/>
        </w:rPr>
        <w:t>God sees man’s need → God shows compassion → Man receives mercy → Man is responsible to show mercy.</w:t>
      </w:r>
    </w:p>
    <w:p>
      <w:r>
        <w:t>Matthew 18:33 concentrates that movement into a single statement. The master’s mercy is both the gift the servant received and the standard by which the servant’s treatment of another is judged.</w:t>
      </w:r>
    </w:p>
    <w:p>
      <w:pPr>
        <w:pStyle w:val="Heading1"/>
      </w:pPr>
      <w:r>
        <w:t>Connection to the Sermon Outline</w:t>
      </w:r>
    </w:p>
    <w:p>
      <w:pPr>
        <w:pStyle w:val="ListBullet"/>
      </w:pPr>
      <w:r>
        <w:t>I. God’s Compassion — “I had mercy on thee.”</w:t>
      </w:r>
    </w:p>
    <w:p>
      <w:pPr>
        <w:pStyle w:val="ListBullet"/>
      </w:pPr>
      <w:r>
        <w:t>II. Man’s Compassion — “Shouldest not thou also have had compassion…?”</w:t>
      </w:r>
    </w:p>
    <w:p>
      <w:pPr>
        <w:pStyle w:val="ListBullet"/>
      </w:pPr>
      <w:r>
        <w:t>III. Receiving and Giving Compassion — “…even as I had pity on thee.”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BRL Sermons • Biblical, Reformed, Life • Compassion — L3 Section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