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0A2B49"/>
          <w:sz w:val="40"/>
        </w:rPr>
        <w:t>COMPASSION: LOVE IN MOTION</w:t>
      </w:r>
    </w:p>
    <w:p>
      <w:pPr>
        <w:jc w:val="center"/>
      </w:pPr>
      <w:r>
        <w:rPr>
          <w:b/>
          <w:i w:val="0"/>
          <w:sz w:val="32"/>
        </w:rPr>
        <w:t>Sermon 2 — When Jesus Saw the Multitudes</w:t>
      </w:r>
    </w:p>
    <w:p>
      <w:pPr>
        <w:jc w:val="center"/>
      </w:pPr>
      <w:r>
        <w:rPr>
          <w:b w:val="0"/>
          <w:i/>
          <w:sz w:val="22"/>
        </w:rPr>
        <w:t>Level 3 CEI Authority Study • Section 3.1 — Command</w:t>
      </w:r>
    </w:p>
    <w:p>
      <w:pPr>
        <w:jc w:val="center"/>
      </w:pPr>
      <w:r>
        <w:rPr>
          <w:b/>
          <w:i w:val="0"/>
          <w:sz w:val="20"/>
        </w:rPr>
        <w:t>Primary Text: Matthew 9:35–38 (KJV)</w:t>
      </w:r>
    </w:p>
    <w:p>
      <w:pPr>
        <w:pStyle w:val="Heading1"/>
      </w:pPr>
      <w:r>
        <w:t>Section 3 — CEI Authority Study</w:t>
      </w:r>
    </w:p>
    <w:p>
      <w:pPr>
        <w:pStyle w:val="Heading1"/>
      </w:pPr>
      <w:r>
        <w:t>3.1 Command Study — What Is Clearly Defined by Scripture as Command?</w:t>
      </w:r>
    </w:p>
    <w:p>
      <w:r>
        <w:t>Sections 1–2 established what the passage means. Section 3 asks what authority Scripture actually establishes from that meaning. Under Command, BRL hermeneutics does not convert principles, examples, descriptions, or useful applications into commands. We identify what Scripture clearly commands, determine who received the command, and then test whether Scripture establishes that command as binding upon Christians generally.</w:t>
      </w:r>
    </w:p>
    <w:p>
      <w:pPr>
        <w:pStyle w:val="Heading2"/>
      </w:pPr>
      <w:r>
        <w:t>3.1.1 What Commands Actually Occur in the Primary Text?</w:t>
      </w:r>
    </w:p>
    <w:p>
      <w:pPr>
        <w:ind w:left="504"/>
      </w:pPr>
      <w:r>
        <w:rPr>
          <w:i/>
        </w:rPr>
        <w:t>“Pray ye therefore the Lord of the harvest, that he will send forth labourers into his harvest.”</w:t>
      </w:r>
      <w:r>
        <w:rPr>
          <w:b/>
        </w:rPr>
        <w:t xml:space="preserve"> — Matthew 9:38</w:t>
      </w:r>
    </w:p>
    <w:p>
      <w:r>
        <w:t>This is the one explicit imperative statement in Matthew 9:35–38. The preceding movements describe Jesus: “Jesus went about” (v.35), “when he saw” (v.36), “he was moved with compassion” (v.36), and “Then saith he” (v.37). Those statements are not grammatical commands.</w:t>
      </w:r>
    </w:p>
    <w:p>
      <w:pPr>
        <w:pStyle w:val="ListBullet"/>
        <w:ind w:left="432"/>
      </w:pPr>
      <w:r>
        <w:t>Jesus went; therefore Matthew 9:35 itself does not command, “Go.”</w:t>
      </w:r>
    </w:p>
    <w:p>
      <w:pPr>
        <w:pStyle w:val="ListBullet"/>
        <w:ind w:left="432"/>
      </w:pPr>
      <w:r>
        <w:t>Jesus saw; therefore Matthew 9:36 itself does not command, “See.”</w:t>
      </w:r>
    </w:p>
    <w:p>
      <w:pPr>
        <w:pStyle w:val="ListBullet"/>
        <w:ind w:left="432"/>
      </w:pPr>
      <w:r>
        <w:t>Jesus had compassion; therefore Matthew 9:36 itself does not command, “Have compassion.”</w:t>
      </w:r>
    </w:p>
    <w:p>
      <w:r>
        <w:t>Those responsibilities may be established elsewhere in Scripture, but they must not be manufactured from descriptive grammar.</w:t>
      </w:r>
    </w:p>
    <w:p>
      <w:r>
        <w:rPr>
          <w:b/>
          <w:color w:val="8B5E12"/>
        </w:rPr>
        <w:t xml:space="preserve">Command Finding: </w:t>
      </w:r>
      <w:r>
        <w:t>The only explicit command within Matthew 9:35–38 is Jesus’ command to His disciples to pray to the Lord of the harvest for laborers.</w:t>
      </w:r>
    </w:p>
    <w:p>
      <w:pPr>
        <w:pStyle w:val="Heading2"/>
      </w:pPr>
      <w:r>
        <w:t>3.1.2 Command #1 — “Pray Ye”</w:t>
      </w:r>
    </w:p>
    <w:p>
      <w:r>
        <w:t>The underlying verb is δέομαι (deomai). Matthew uses δεήθητε (deēthēte), an aorist passive imperative, second person plural. The command is unmistakable: Jesus does not merely suggest prayer.</w:t>
      </w:r>
    </w:p>
    <w:p>
      <w:pPr>
        <w:ind w:left="504"/>
      </w:pPr>
      <w:r>
        <w:rPr>
          <w:i/>
        </w:rPr>
        <w:t>“Pray ye therefore…”</w:t>
      </w:r>
      <w:r>
        <w:rPr>
          <w:b/>
        </w:rPr>
        <w:t xml:space="preserve"> — Matthew 9:38</w:t>
      </w:r>
    </w:p>
    <w:p>
      <w:r>
        <w:t>The plural “ye” addresses the disciples identified in verse 37: “Then saith he unto his disciples.”</w:t>
      </w:r>
    </w:p>
    <w:p>
      <w:r>
        <w:rPr>
          <w:b/>
          <w:color w:val="8B5E12"/>
        </w:rPr>
        <w:t xml:space="preserve">Command Finding: </w:t>
      </w:r>
      <w:r>
        <w:t>Jesus explicitly commands His disciples to pray. The remaining authority question is whether Scripture confines this obligation to those immediate disciples or establishes it more broadly.</w:t>
      </w:r>
    </w:p>
    <w:p>
      <w:pPr>
        <w:pStyle w:val="Heading2"/>
      </w:pPr>
      <w:r>
        <w:t>3.1.3 What Are They Commanded to Pray For?</w:t>
      </w:r>
    </w:p>
    <w:p>
      <w:pPr>
        <w:ind w:left="504"/>
      </w:pPr>
      <w:r>
        <w:rPr>
          <w:i/>
        </w:rPr>
        <w:t>“that he will send forth labourers into his harvest.”</w:t>
      </w:r>
      <w:r>
        <w:rPr>
          <w:b/>
        </w:rPr>
        <w:t xml:space="preserve"> — Matthew 9:38</w:t>
      </w:r>
    </w:p>
    <w:p>
      <w:r>
        <w:t>The command has specific content. Verse 37 identifies the problem: “The harvest truly is plenteous, but the labourers are few.” Verse 38 supplies the commanded response.</w:t>
      </w:r>
    </w:p>
    <w:p>
      <w:pPr>
        <w:pStyle w:val="ListBullet"/>
        <w:ind w:left="432"/>
      </w:pPr>
      <w:r>
        <w:t>Problem — abundant harvest.</w:t>
      </w:r>
    </w:p>
    <w:p>
      <w:pPr>
        <w:pStyle w:val="ListBullet"/>
        <w:ind w:left="432"/>
      </w:pPr>
      <w:r>
        <w:t>Problem — insufficient laborers.</w:t>
      </w:r>
    </w:p>
    <w:p>
      <w:pPr>
        <w:pStyle w:val="ListBullet"/>
        <w:ind w:left="432"/>
      </w:pPr>
      <w:r>
        <w:t>Command — ask the Lord to send laborers.</w:t>
      </w:r>
    </w:p>
    <w:p>
      <w:r>
        <w:t>The word “therefore” connects the command directly to Jesus’ diagnosis.</w:t>
      </w:r>
    </w:p>
    <w:p>
      <w:r>
        <w:rPr>
          <w:b/>
          <w:color w:val="8B5E12"/>
        </w:rPr>
        <w:t xml:space="preserve">Command Finding: </w:t>
      </w:r>
      <w:r>
        <w:t>The command is to pray specifically for God to provide and send workers into His harvest.</w:t>
      </w:r>
    </w:p>
    <w:p>
      <w:pPr>
        <w:pStyle w:val="Heading2"/>
      </w:pPr>
      <w:r>
        <w:t>3.1.4 To Whom Is the Prayer Directed?</w:t>
      </w:r>
    </w:p>
    <w:p>
      <w:pPr>
        <w:ind w:left="504"/>
      </w:pPr>
      <w:r>
        <w:rPr>
          <w:i/>
        </w:rPr>
        <w:t>“Pray ye therefore the Lord of the harvest…”</w:t>
      </w:r>
      <w:r>
        <w:rPr>
          <w:b/>
        </w:rPr>
        <w:t xml:space="preserve"> — Matthew 9:38</w:t>
      </w:r>
    </w:p>
    <w:p>
      <w:r>
        <w:t>The disciples are commanded to petition God. This reinforces the theological finding already established in DC, RC, and TC: the harvest belongs to God. The disciples do not own it, cannot manufacture it, and cannot ultimately produce the increase.</w:t>
      </w:r>
    </w:p>
    <w:p>
      <w:r>
        <w:rPr>
          <w:b/>
        </w:rPr>
        <w:t xml:space="preserve">Command principle: </w:t>
      </w:r>
      <w:r>
        <w:t>When God’s people recognize the need for kingdom labor, Scripture directs them toward the God who owns the work. Canonical evidence is still required before treating that principle as a universal command.</w:t>
      </w:r>
    </w:p>
    <w:p>
      <w:pPr>
        <w:pStyle w:val="Heading2"/>
      </w:pPr>
      <w:r>
        <w:t>3.1.5 Does Luke Confirm the Command?</w:t>
      </w:r>
    </w:p>
    <w:p>
      <w:r>
        <w:t>Yes. Luke records another sending context involving the seventy.</w:t>
      </w:r>
    </w:p>
    <w:p>
      <w:pPr>
        <w:ind w:left="504"/>
      </w:pPr>
      <w:r>
        <w:rPr>
          <w:i/>
        </w:rPr>
        <w:t>“The harvest truly is great, but the labourers are few: pray ye therefore the Lord of the harvest…”</w:t>
      </w:r>
      <w:r>
        <w:rPr>
          <w:b/>
        </w:rPr>
        <w:t xml:space="preserve"> — Luke 10:2</w:t>
      </w:r>
    </w:p>
    <w:p>
      <w:r>
        <w:t>Matthew 9 is therefore not the only recorded occasion in which Jesus joins harvest need, prayer, and laborers.</w:t>
      </w:r>
    </w:p>
    <w:p>
      <w:r>
        <w:rPr>
          <w:b/>
          <w:color w:val="8B5E12"/>
        </w:rPr>
        <w:t xml:space="preserve">Command Finding: </w:t>
      </w:r>
      <w:r>
        <w:t>The command to pray for laborers is repeated beyond the immediate Matthew 9 setting and appears in connection with another group of commissioned disciples.</w:t>
      </w:r>
    </w:p>
    <w:p>
      <w:pPr>
        <w:pStyle w:val="Heading2"/>
      </w:pPr>
      <w:r>
        <w:t>3.1.6 Does the Apostolic Church Continue Prayer for Gospel Work?</w:t>
      </w:r>
    </w:p>
    <w:p>
      <w:r>
        <w:rPr>
          <w:b/>
        </w:rPr>
        <w:t xml:space="preserve">Colossians 4:2–3: </w:t>
      </w:r>
      <w:r>
        <w:t>“Continue in prayer,” followed by prayer “that God would open unto us a door of utterance.”</w:t>
      </w:r>
    </w:p>
    <w:p>
      <w:r>
        <w:rPr>
          <w:b/>
        </w:rPr>
        <w:t xml:space="preserve">2 Thessalonians 3:1: </w:t>
      </w:r>
      <w:r>
        <w:t>“brethren, pray for us, that the word of the Lord may have free course.”</w:t>
      </w:r>
    </w:p>
    <w:p>
      <w:r>
        <w:rPr>
          <w:b/>
        </w:rPr>
        <w:t xml:space="preserve">Ephesians 6:18–19: </w:t>
      </w:r>
      <w:r>
        <w:t>“Praying always” and praying for Paul “that utterance may be given unto me.”</w:t>
      </w:r>
    </w:p>
    <w:p>
      <w:r>
        <w:rPr>
          <w:b/>
          <w:color w:val="8B5E12"/>
        </w:rPr>
        <w:t xml:space="preserve">Command Finding: </w:t>
      </w:r>
      <w:r>
        <w:t>The New Testament does not leave Matthew 9:38 isolated. Christians are repeatedly directed to pray concerning gospel workers, gospel opportunity, and the advance of the word. The principle safely extends beyond the Twelve.</w:t>
      </w:r>
    </w:p>
    <w:p>
      <w:pPr>
        <w:pStyle w:val="Heading2"/>
      </w:pPr>
      <w:r>
        <w:t>3.1.7 Are Christians Commanded to Be Compassionate?</w:t>
      </w:r>
    </w:p>
    <w:p>
      <w:r>
        <w:t>Matthew 9:36 is description, not imperative. The command must therefore be established elsewhere.</w:t>
      </w:r>
    </w:p>
    <w:p>
      <w:pPr>
        <w:ind w:left="504"/>
      </w:pPr>
      <w:r>
        <w:rPr>
          <w:i/>
        </w:rPr>
        <w:t>“having compassion one of another…”</w:t>
      </w:r>
      <w:r>
        <w:rPr>
          <w:b/>
        </w:rPr>
        <w:t xml:space="preserve"> — 1 Peter 3:8</w:t>
      </w:r>
    </w:p>
    <w:p>
      <w:pPr>
        <w:ind w:left="504"/>
      </w:pPr>
      <w:r>
        <w:rPr>
          <w:i/>
        </w:rPr>
        <w:t>“Put on therefore…bowels of mercies, kindness…”</w:t>
      </w:r>
      <w:r>
        <w:rPr>
          <w:b/>
        </w:rPr>
        <w:t xml:space="preserve"> — Colossians 3:12</w:t>
      </w:r>
    </w:p>
    <w:p>
      <w:pPr>
        <w:ind w:left="504"/>
      </w:pPr>
      <w:r>
        <w:rPr>
          <w:i/>
        </w:rPr>
        <w:t>“be ye kind one to another, tenderhearted…”</w:t>
      </w:r>
      <w:r>
        <w:rPr>
          <w:b/>
        </w:rPr>
        <w:t xml:space="preserve"> — Ephesians 4:32</w:t>
      </w:r>
    </w:p>
    <w:p>
      <w:pPr>
        <w:ind w:left="504"/>
      </w:pPr>
      <w:r>
        <w:rPr>
          <w:i/>
        </w:rPr>
        <w:t>“Be ye therefore merciful, as your Father also is merciful.”</w:t>
      </w:r>
      <w:r>
        <w:rPr>
          <w:b/>
        </w:rPr>
        <w:t xml:space="preserve"> — Luke 6:36</w:t>
      </w:r>
    </w:p>
    <w:p>
      <w:r>
        <w:rPr>
          <w:b/>
          <w:color w:val="8B5E12"/>
        </w:rPr>
        <w:t xml:space="preserve">Command Finding: </w:t>
      </w:r>
      <w:r>
        <w:t>Matthew 9:36 shows Christ’s compassion by example; other New Testament passages explicitly command compassionate and merciful character in His followers. Christians may therefore be commanded to compassion, but Matthew 9:36 itself must not be falsely presented as an imperative.</w:t>
      </w:r>
    </w:p>
    <w:p>
      <w:pPr>
        <w:pStyle w:val="Heading2"/>
      </w:pPr>
      <w:r>
        <w:t>3.1.8 Are Christians Commanded to “See” People as Jesus Sees Them?</w:t>
      </w:r>
    </w:p>
    <w:p>
      <w:r>
        <w:t>No verse in Matthew 9 commands those exact words. Scripture does, however, command attention to others’ interests and needs.</w:t>
      </w:r>
    </w:p>
    <w:p>
      <w:pPr>
        <w:ind w:left="504"/>
      </w:pPr>
      <w:r>
        <w:rPr>
          <w:i/>
        </w:rPr>
        <w:t>“Look not every man on his own things, but every man also on the things of others.”</w:t>
      </w:r>
      <w:r>
        <w:rPr>
          <w:b/>
        </w:rPr>
        <w:t xml:space="preserve"> — Philippians 2:4</w:t>
      </w:r>
    </w:p>
    <w:p>
      <w:pPr>
        <w:ind w:left="504"/>
      </w:pPr>
      <w:r>
        <w:rPr>
          <w:i/>
        </w:rPr>
        <w:t>“as we have therefore opportunity, let us do good unto all men…”</w:t>
      </w:r>
      <w:r>
        <w:rPr>
          <w:b/>
        </w:rPr>
        <w:t xml:space="preserve"> — Galatians 6:10</w:t>
      </w:r>
    </w:p>
    <w:p>
      <w:r>
        <w:t>First John 3:17 describes the person who “seeth his brother have need” yet “shutteth up his bowels of compassion,” followed by the exhortation to love “in deed and in truth” (v.18).</w:t>
      </w:r>
    </w:p>
    <w:p>
      <w:r>
        <w:rPr>
          <w:b/>
          <w:color w:val="8B5E12"/>
        </w:rPr>
        <w:t xml:space="preserve">Command Finding: </w:t>
      </w:r>
      <w:r>
        <w:t>Matthew 9 demonstrates Christ’s attentive perception of human need; other New Testament commands require Christians to concern themselves with the needs and interests of others and to respond in active love. We should not claim that Matthew 9 itself commands, “See people as Jesus sees them.”</w:t>
      </w:r>
    </w:p>
    <w:p>
      <w:pPr>
        <w:pStyle w:val="Heading2"/>
      </w:pPr>
      <w:r>
        <w:t>3.1.9 Are Christians Commanded to “Go”?</w:t>
      </w:r>
    </w:p>
    <w:p>
      <w:r>
        <w:t>Matthew 9:35 says “Jesus went about”; it does not command every Christian to duplicate His itinerary. Matthew 10 contains a specific apostolic commission, including historically limited instructions such as “Go not into the way of the Gentiles” (10:5), demonstrating why commands must be interpreted according to their recipients and context.</w:t>
      </w:r>
    </w:p>
    <w:p>
      <w:pPr>
        <w:ind w:left="504"/>
      </w:pPr>
      <w:r>
        <w:rPr>
          <w:i/>
        </w:rPr>
        <w:t>“Go ye therefore, and teach all nations…”</w:t>
      </w:r>
      <w:r>
        <w:rPr>
          <w:b/>
        </w:rPr>
        <w:t xml:space="preserve"> — Matthew 28:19</w:t>
      </w:r>
    </w:p>
    <w:p>
      <w:pPr>
        <w:ind w:left="504"/>
      </w:pPr>
      <w:r>
        <w:rPr>
          <w:i/>
        </w:rPr>
        <w:t>“Go ye into all the world, and preach the gospel…”</w:t>
      </w:r>
      <w:r>
        <w:rPr>
          <w:b/>
        </w:rPr>
        <w:t xml:space="preserve"> — Mark 16:15</w:t>
      </w:r>
    </w:p>
    <w:p>
      <w:pPr>
        <w:ind w:left="504"/>
      </w:pPr>
      <w:r>
        <w:rPr>
          <w:i/>
        </w:rPr>
        <w:t>“let us do good unto all men…”</w:t>
      </w:r>
      <w:r>
        <w:rPr>
          <w:b/>
        </w:rPr>
        <w:t xml:space="preserve"> — Galatians 6:10</w:t>
      </w:r>
    </w:p>
    <w:p>
      <w:r>
        <w:rPr>
          <w:b/>
          <w:color w:val="8B5E12"/>
        </w:rPr>
        <w:t xml:space="preserve">Command Finding: </w:t>
      </w:r>
      <w:r>
        <w:t>Matthew 9:35 describes Jesus going rather than commanding Christians to duplicate His itinerary. Broader New Testament authority nevertheless establishes outward gospel mission and active good toward others.</w:t>
      </w:r>
    </w:p>
    <w:p>
      <w:pPr>
        <w:pStyle w:val="Heading2"/>
      </w:pPr>
      <w:r>
        <w:t>3.1.10 Are Christians Commanded to Act on Compassion?</w:t>
      </w:r>
    </w:p>
    <w:p>
      <w:pPr>
        <w:ind w:left="504"/>
      </w:pPr>
      <w:r>
        <w:rPr>
          <w:i/>
        </w:rPr>
        <w:t>“let us not love in word, neither in tongue; but in deed and in truth.”</w:t>
      </w:r>
      <w:r>
        <w:rPr>
          <w:b/>
        </w:rPr>
        <w:t xml:space="preserve"> — 1 John 3:18</w:t>
      </w:r>
    </w:p>
    <w:p>
      <w:pPr>
        <w:ind w:left="504"/>
      </w:pPr>
      <w:r>
        <w:rPr>
          <w:i/>
        </w:rPr>
        <w:t>“let us do good unto all men…”</w:t>
      </w:r>
      <w:r>
        <w:rPr>
          <w:b/>
        </w:rPr>
        <w:t xml:space="preserve"> — Galatians 6:10</w:t>
      </w:r>
    </w:p>
    <w:p>
      <w:r>
        <w:t>James 2:15–16 condemns merely telling a needy brother or sister, “Depart in peace, be ye warmed and filled,” without supplying what is needed.</w:t>
      </w:r>
    </w:p>
    <w:p>
      <w:pPr>
        <w:ind w:left="504"/>
      </w:pPr>
      <w:r>
        <w:rPr>
          <w:i/>
        </w:rPr>
        <w:t>“Go, and do thou likewise.”</w:t>
      </w:r>
      <w:r>
        <w:rPr>
          <w:b/>
        </w:rPr>
        <w:t xml:space="preserve"> — Luke 10:37</w:t>
      </w:r>
    </w:p>
    <w:p>
      <w:r>
        <w:t>The series pattern See → Compassion → Action therefore does eventually arrive at explicit command in the wider teaching of Jesus and the apostles, even though Matthew 9:36 itself remains descriptive.</w:t>
      </w:r>
    </w:p>
    <w:p>
      <w:r>
        <w:rPr>
          <w:b/>
          <w:color w:val="8B5E12"/>
        </w:rPr>
        <w:t xml:space="preserve">Command Finding: </w:t>
      </w:r>
      <w:r>
        <w:t>Scripture commands compassionate love to move beyond words into appropriate action.</w:t>
      </w:r>
    </w:p>
    <w:p>
      <w:pPr>
        <w:pStyle w:val="Heading2"/>
      </w:pPr>
      <w:r>
        <w:t>3.1.11 Does Scripture Command the Same Action for Every Need?</w:t>
      </w:r>
    </w:p>
    <w:p>
      <w:r>
        <w:t>No. Jesus’ compassionate responses vary according to the actual condition: shepherdless people are taught, the sick are healed, the hungry are fed, the grieving are comforted, and sinners are called to repentance.</w:t>
      </w:r>
    </w:p>
    <w:p>
      <w:pPr>
        <w:ind w:left="504"/>
      </w:pPr>
      <w:r>
        <w:rPr>
          <w:i/>
        </w:rPr>
        <w:t>“Rejoice with them that do rejoice, and weep with them that weep.”</w:t>
      </w:r>
      <w:r>
        <w:rPr>
          <w:b/>
        </w:rPr>
        <w:t xml:space="preserve"> — Romans 12:15</w:t>
      </w:r>
    </w:p>
    <w:p>
      <w:pPr>
        <w:ind w:left="504"/>
      </w:pPr>
      <w:r>
        <w:rPr>
          <w:i/>
        </w:rPr>
        <w:t>“warn them that are unruly, comfort the feebleminded, support the weak…”</w:t>
      </w:r>
      <w:r>
        <w:rPr>
          <w:b/>
        </w:rPr>
        <w:t xml:space="preserve"> — 1 Thessalonians 5:14</w:t>
      </w:r>
    </w:p>
    <w:p>
      <w:pPr>
        <w:pStyle w:val="ListBullet"/>
        <w:ind w:left="432"/>
      </w:pPr>
      <w:r>
        <w:t>Unruly → warn.</w:t>
      </w:r>
    </w:p>
    <w:p>
      <w:pPr>
        <w:pStyle w:val="ListBullet"/>
        <w:ind w:left="432"/>
      </w:pPr>
      <w:r>
        <w:t>Discouraged/fainthearted → comfort.</w:t>
      </w:r>
    </w:p>
    <w:p>
      <w:pPr>
        <w:pStyle w:val="ListBullet"/>
        <w:ind w:left="432"/>
      </w:pPr>
      <w:r>
        <w:t>Weak → support.</w:t>
      </w:r>
    </w:p>
    <w:p>
      <w:r>
        <w:rPr>
          <w:b/>
          <w:color w:val="8B5E12"/>
        </w:rPr>
        <w:t xml:space="preserve">Command Finding: </w:t>
      </w:r>
      <w:r>
        <w:t>Scripture commands compassionate character and appropriate response, but not one identical action for every person or circumstance. Compassion is constant in character; its appropriate action varies according to the need.</w:t>
      </w:r>
    </w:p>
    <w:p>
      <w:pPr>
        <w:pStyle w:val="Heading2"/>
      </w:pPr>
      <w:r>
        <w:t>3.1.12 What Is NOT Commanded by Matthew 9:35–38?</w:t>
      </w:r>
    </w:p>
    <w:p>
      <w:r>
        <w:t>Negative boundaries are part of responsible authority study. Matthew 9:35–38 does not command every Christian:</w:t>
      </w:r>
    </w:p>
    <w:p>
      <w:pPr>
        <w:pStyle w:val="ListBullet"/>
        <w:ind w:left="432"/>
      </w:pPr>
      <w:r>
        <w:t>to become an itinerant preacher;</w:t>
      </w:r>
    </w:p>
    <w:p>
      <w:pPr>
        <w:pStyle w:val="ListBullet"/>
        <w:ind w:left="432"/>
      </w:pPr>
      <w:r>
        <w:t>to travel through every city and village;</w:t>
      </w:r>
    </w:p>
    <w:p>
      <w:pPr>
        <w:pStyle w:val="ListBullet"/>
        <w:ind w:left="432"/>
      </w:pPr>
      <w:r>
        <w:t>to perform miraculous healing;</w:t>
      </w:r>
    </w:p>
    <w:p>
      <w:pPr>
        <w:pStyle w:val="ListBullet"/>
        <w:ind w:left="432"/>
      </w:pPr>
      <w:r>
        <w:t>to duplicate the apostolic commission of Matthew 10;</w:t>
      </w:r>
    </w:p>
    <w:p>
      <w:pPr>
        <w:pStyle w:val="ListBullet"/>
        <w:ind w:left="432"/>
      </w:pPr>
      <w:r>
        <w:t>to solve every need personally;</w:t>
      </w:r>
    </w:p>
    <w:p>
      <w:pPr>
        <w:pStyle w:val="ListBullet"/>
        <w:ind w:left="432"/>
      </w:pPr>
      <w:r>
        <w:t>to treat every physical hardship as evidence of personal sin;</w:t>
      </w:r>
    </w:p>
    <w:p>
      <w:pPr>
        <w:pStyle w:val="ListBullet"/>
        <w:ind w:left="432"/>
      </w:pPr>
      <w:r>
        <w:t>to assume responsibility for another person’s response;</w:t>
      </w:r>
    </w:p>
    <w:p>
      <w:pPr>
        <w:pStyle w:val="ListBullet"/>
        <w:ind w:left="432"/>
      </w:pPr>
      <w:r>
        <w:t>to become the “lord of the harvest”;</w:t>
      </w:r>
    </w:p>
    <w:p>
      <w:pPr>
        <w:pStyle w:val="ListBullet"/>
        <w:ind w:left="432"/>
      </w:pPr>
      <w:r>
        <w:t>or to adopt one particular modern church program, missions organization, benevolence system, or ministry structure.</w:t>
      </w:r>
    </w:p>
    <w:p>
      <w:r>
        <w:rPr>
          <w:b/>
        </w:rPr>
        <w:t xml:space="preserve">Hermeneutical boundary: </w:t>
      </w:r>
      <w:r>
        <w:t>We must distinguish the command God gives from the expedient method Christians may choose for carrying it out.</w:t>
      </w:r>
    </w:p>
    <w:p>
      <w:pPr>
        <w:pStyle w:val="Heading2"/>
      </w:pPr>
      <w:r>
        <w:t>3.1.13 Command Authority Map</w:t>
      </w:r>
    </w:p>
    <w:p>
      <w:r>
        <w:rPr>
          <w:b/>
        </w:rPr>
        <w:t xml:space="preserve">Explicitly commanded in Matthew 9:35–38 — PRAY: </w:t>
      </w:r>
      <w:r>
        <w:t>“Pray ye therefore…” (Matthew 9:38), specifically for the Lord to send laborers into His harvest.</w:t>
      </w:r>
    </w:p>
    <w:p>
      <w:r>
        <w:rPr>
          <w:b/>
        </w:rPr>
        <w:t xml:space="preserve">Explicitly commanded elsewhere — BE COMPASSIONATE: </w:t>
      </w:r>
      <w:r>
        <w:t>“having compassion one of another” (1 Peter 3:8).</w:t>
      </w:r>
    </w:p>
    <w:p>
      <w:r>
        <w:rPr>
          <w:b/>
        </w:rPr>
        <w:t xml:space="preserve">BE MERCIFUL: </w:t>
      </w:r>
      <w:r>
        <w:t>“Be ye therefore merciful” (Luke 6:36).</w:t>
      </w:r>
    </w:p>
    <w:p>
      <w:r>
        <w:rPr>
          <w:b/>
        </w:rPr>
        <w:t xml:space="preserve">CONSIDER OTHERS: </w:t>
      </w:r>
      <w:r>
        <w:t>“Look…also on the things of others” (Philippians 2:4).</w:t>
      </w:r>
    </w:p>
    <w:p>
      <w:r>
        <w:rPr>
          <w:b/>
        </w:rPr>
        <w:t xml:space="preserve">LOVE THROUGH ACTION: </w:t>
      </w:r>
      <w:r>
        <w:t>“in deed and in truth” (1 John 3:18).</w:t>
      </w:r>
    </w:p>
    <w:p>
      <w:r>
        <w:rPr>
          <w:b/>
        </w:rPr>
        <w:t xml:space="preserve">DO GOOD: </w:t>
      </w:r>
      <w:r>
        <w:t>“let us do good unto all men” (Galatians 6:10).</w:t>
      </w:r>
    </w:p>
    <w:p>
      <w:r>
        <w:rPr>
          <w:b/>
        </w:rPr>
        <w:t xml:space="preserve">PARTICIPATE IN GOSPEL MISSION: </w:t>
      </w:r>
      <w:r>
        <w:t>“teach all nations” (Matthew 28:19).</w:t>
      </w:r>
    </w:p>
    <w:p>
      <w:r>
        <w:rPr>
          <w:b/>
        </w:rPr>
        <w:t xml:space="preserve">PRAY FOR GOSPEL LABOR: </w:t>
      </w:r>
      <w:r>
        <w:t>“pray for us, that the word…may have free course” (2 Thessalonians 3:1).</w:t>
      </w:r>
    </w:p>
    <w:p>
      <w:pPr>
        <w:pStyle w:val="Heading2"/>
      </w:pPr>
      <w:r>
        <w:t>3.1.14 Command Synthesis</w:t>
      </w:r>
    </w:p>
    <w:p>
      <w:r>
        <w:t>Matthew 9:35–38 contains one unmistakable explicit command: “Pray ye therefore the Lord of the harvest” (v.38). It is addressed immediately to Jesus’ disciples and concerns God’s provision of laborers. Luke repeats substantially the same command in another sending context, and apostolic writings repeatedly direct Christians to pray for gospel workers and opportunity.</w:t>
      </w:r>
    </w:p>
    <w:p>
      <w:r>
        <w:t>The other movements—Jesus Goes, Jesus Sees, Jesus Has Compassion—are primarily descriptive within Matthew 9. Total Context, however, establishes explicit Christian commands corresponding to those qualities: consider others, have compassion, be merciful, love in deed, do good, and participate in gospel mission.</w:t>
      </w:r>
    </w:p>
    <w:p>
      <w:r>
        <w:rPr>
          <w:b/>
          <w:color w:val="0A2B49"/>
        </w:rPr>
        <w:t xml:space="preserve">Section 3.1 Command Conclusion: </w:t>
      </w:r>
      <w:r>
        <w:t>Matthew 9:35–38 explicitly commands Jesus’ disciples to pray to the Lord of the harvest for laborers. The wider New Testament confirms prayer for gospel labor as an ongoing Christian responsibility and separately commands believers to possess compassionate, merciful character, to attend to the needs of others, and to express love through appropriate action. Therefore Christ’s compassion is not merely an admirable trait to observe; Scripture elsewhere makes compassionate character and responsive love obligatory for His followers.</w:t>
      </w:r>
    </w:p>
    <w:p>
      <w:r>
        <w:rPr>
          <w:b/>
        </w:rPr>
        <w:t xml:space="preserve">BRL CEI safeguard: </w:t>
      </w:r>
      <w:r>
        <w:t>We will not preach an example as though it were a command. Where Matthew gives an example, we will call it an example. Where Scripture gives a command, we will call it a command.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Compassion Series • Sermon 2 • Level 3 CEI Authority Study • Section 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BRL SERMONS  |  BIBLICAL • REFORMED • LIFE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A2B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8B5E1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