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A0C63" w14:textId="59B378EC" w:rsidR="00FE50EF" w:rsidRPr="002D204D" w:rsidRDefault="00FE50EF">
      <w:pPr>
        <w:rPr>
          <w:b/>
          <w:bCs/>
        </w:rPr>
      </w:pPr>
      <w:r w:rsidRPr="002D204D">
        <w:rPr>
          <w:rFonts w:hint="eastAsia"/>
          <w:b/>
          <w:bCs/>
        </w:rPr>
        <w:t>EDA</w:t>
      </w:r>
    </w:p>
    <w:p w14:paraId="7A663685" w14:textId="6244EE29" w:rsidR="00FE50EF" w:rsidRDefault="002D204D" w:rsidP="002D204D">
      <w:pPr>
        <w:ind w:left="440"/>
      </w:pPr>
      <w:r>
        <w:rPr>
          <w:rFonts w:hint="eastAsia"/>
        </w:rPr>
        <w:t>*</w:t>
      </w:r>
      <w:r w:rsidR="00FE50EF">
        <w:rPr>
          <w:rFonts w:hint="eastAsia"/>
        </w:rPr>
        <w:t>평균판매금액과 구매빈도</w:t>
      </w:r>
    </w:p>
    <w:p w14:paraId="21E09B93" w14:textId="076D8721" w:rsidR="00FE50EF" w:rsidRDefault="00FE50EF" w:rsidP="00FE50EF">
      <w:pPr>
        <w:ind w:left="440"/>
      </w:pPr>
      <w:r w:rsidRPr="00FE50EF">
        <w:drawing>
          <wp:inline distT="0" distB="0" distL="0" distR="0" wp14:anchorId="0FE5BD5B" wp14:editId="2A3686B7">
            <wp:extent cx="5731510" cy="2432685"/>
            <wp:effectExtent l="0" t="0" r="2540" b="5715"/>
            <wp:docPr id="99886951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9511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8CA1" w14:textId="3F46DC09" w:rsidR="00FE50EF" w:rsidRDefault="00FE50EF" w:rsidP="00FE50EF">
      <w:pPr>
        <w:pStyle w:val="a6"/>
        <w:numPr>
          <w:ilvl w:val="0"/>
          <w:numId w:val="2"/>
        </w:numPr>
      </w:pPr>
      <w:r>
        <w:rPr>
          <w:rFonts w:hint="eastAsia"/>
        </w:rPr>
        <w:t>세일 금액의 중앙값은 세일 약 150~200 사이로 보이며, 이상치가 많이 존재하고 있다. 일부 고객이 매우 높은 금액의 제품을 구매했음을 추측할 수 있으며, 고객분류에서 차이가 있는 것인지 확인할 필요가 있다.</w:t>
      </w:r>
    </w:p>
    <w:p w14:paraId="2D224F1F" w14:textId="4FEBD8BB" w:rsidR="00FE50EF" w:rsidRDefault="00FE50EF" w:rsidP="00FE50EF">
      <w:pPr>
        <w:pStyle w:val="a6"/>
        <w:numPr>
          <w:ilvl w:val="0"/>
          <w:numId w:val="2"/>
        </w:numPr>
      </w:pPr>
      <w:r>
        <w:rPr>
          <w:rFonts w:hint="eastAsia"/>
        </w:rPr>
        <w:t>구매 빈도의 중앙값은 약 3회이다. 구매 빈도에는 이상치가 상대적으로 적고 최대치가 약 5회인 것으로 보인다. 대부분의 고객이 몇 번의 구매를 반복하고 있으나 높은 빈도로 구매하는 고객은 드문 편이다.</w:t>
      </w:r>
    </w:p>
    <w:p w14:paraId="1099DA6A" w14:textId="77777777" w:rsidR="00FE50EF" w:rsidRDefault="00FE50EF" w:rsidP="00FE50EF"/>
    <w:p w14:paraId="6F3924F2" w14:textId="77777777" w:rsidR="002D204D" w:rsidRDefault="002D204D" w:rsidP="00FE50EF"/>
    <w:p w14:paraId="2B860863" w14:textId="77777777" w:rsidR="002D204D" w:rsidRDefault="002D204D" w:rsidP="00FE50EF"/>
    <w:p w14:paraId="28194E5B" w14:textId="77777777" w:rsidR="002D204D" w:rsidRDefault="002D204D" w:rsidP="00FE50EF"/>
    <w:p w14:paraId="3AF03E2A" w14:textId="77777777" w:rsidR="002D204D" w:rsidRDefault="002D204D" w:rsidP="00FE50EF"/>
    <w:p w14:paraId="2CEFC684" w14:textId="77777777" w:rsidR="002D204D" w:rsidRDefault="002D204D" w:rsidP="00FE50EF"/>
    <w:p w14:paraId="54C0F767" w14:textId="77777777" w:rsidR="002D204D" w:rsidRDefault="002D204D" w:rsidP="00FE50EF"/>
    <w:p w14:paraId="70D9B79D" w14:textId="77777777" w:rsidR="002D204D" w:rsidRDefault="002D204D" w:rsidP="00FE50EF"/>
    <w:p w14:paraId="41150B11" w14:textId="77777777" w:rsidR="002D204D" w:rsidRDefault="002D204D" w:rsidP="00FE50EF"/>
    <w:p w14:paraId="0EE16DFA" w14:textId="77777777" w:rsidR="002D204D" w:rsidRDefault="002D204D" w:rsidP="00FE50EF"/>
    <w:p w14:paraId="0B581BC1" w14:textId="77777777" w:rsidR="002D204D" w:rsidRDefault="002D204D" w:rsidP="00FE50EF">
      <w:pPr>
        <w:rPr>
          <w:rFonts w:hint="eastAsia"/>
        </w:rPr>
      </w:pPr>
    </w:p>
    <w:p w14:paraId="18B6D30F" w14:textId="4F9766BA" w:rsidR="00FE50EF" w:rsidRDefault="002D204D">
      <w:pPr>
        <w:rPr>
          <w:b/>
          <w:bCs/>
        </w:rPr>
      </w:pPr>
      <w:r w:rsidRPr="002D204D">
        <w:rPr>
          <w:rFonts w:hint="eastAsia"/>
          <w:b/>
          <w:bCs/>
        </w:rPr>
        <w:lastRenderedPageBreak/>
        <w:t>시각화 분석</w:t>
      </w:r>
    </w:p>
    <w:p w14:paraId="0387D0A7" w14:textId="38D98A02" w:rsidR="002D204D" w:rsidRPr="004F11B2" w:rsidRDefault="002D204D" w:rsidP="002D204D">
      <w:pPr>
        <w:pStyle w:val="a6"/>
        <w:numPr>
          <w:ilvl w:val="0"/>
          <w:numId w:val="4"/>
        </w:numPr>
        <w:rPr>
          <w:b/>
          <w:bCs/>
        </w:rPr>
      </w:pPr>
      <w:r w:rsidRPr="004F11B2">
        <w:rPr>
          <w:rFonts w:hint="eastAsia"/>
          <w:b/>
          <w:bCs/>
        </w:rPr>
        <w:t>고객 분석</w:t>
      </w:r>
    </w:p>
    <w:p w14:paraId="133D36E1" w14:textId="4780132D" w:rsidR="002D204D" w:rsidRPr="004F11B2" w:rsidRDefault="002D204D" w:rsidP="002D204D">
      <w:pPr>
        <w:pStyle w:val="a6"/>
        <w:numPr>
          <w:ilvl w:val="0"/>
          <w:numId w:val="2"/>
        </w:numPr>
        <w:rPr>
          <w:b/>
          <w:bCs/>
        </w:rPr>
      </w:pPr>
      <w:r w:rsidRPr="004F11B2">
        <w:rPr>
          <w:b/>
          <w:bCs/>
        </w:rPr>
        <w:t xml:space="preserve">가설 </w:t>
      </w:r>
      <w:proofErr w:type="gramStart"/>
      <w:r w:rsidRPr="004F11B2">
        <w:rPr>
          <w:b/>
          <w:bCs/>
        </w:rPr>
        <w:t>1 :</w:t>
      </w:r>
      <w:proofErr w:type="gramEnd"/>
      <w:r w:rsidRPr="004F11B2">
        <w:rPr>
          <w:b/>
          <w:bCs/>
        </w:rPr>
        <w:t xml:space="preserve"> 고객 분류(order)에 따라 평균 구매 금액 및 구매 빈도에 차이가 있을 것이다.</w:t>
      </w:r>
    </w:p>
    <w:p w14:paraId="259D7CFE" w14:textId="6FD164E6" w:rsidR="002D204D" w:rsidRDefault="002D204D" w:rsidP="002D5EA7">
      <w:pPr>
        <w:pStyle w:val="a6"/>
        <w:ind w:left="800"/>
      </w:pPr>
      <w:r w:rsidRPr="002D204D">
        <w:drawing>
          <wp:inline distT="0" distB="0" distL="0" distR="0" wp14:anchorId="785B4B2C" wp14:editId="4B8C0E54">
            <wp:extent cx="5591810" cy="2171700"/>
            <wp:effectExtent l="0" t="0" r="8890" b="0"/>
            <wp:docPr id="2081554764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4764" name="그림 1" descr="텍스트, 스크린샷, 도표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850" cy="21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E278" w14:textId="1187EA21" w:rsidR="002D5EA7" w:rsidRDefault="002D5EA7" w:rsidP="002D5EA7">
      <w:pPr>
        <w:pStyle w:val="a6"/>
        <w:ind w:left="800"/>
      </w:pPr>
      <w:r w:rsidRPr="002D5EA7">
        <w:drawing>
          <wp:inline distT="0" distB="0" distL="0" distR="0" wp14:anchorId="262D9C9A" wp14:editId="2A7826D5">
            <wp:extent cx="5731510" cy="1699260"/>
            <wp:effectExtent l="0" t="0" r="2540" b="0"/>
            <wp:docPr id="1568673435" name="그림 1" descr="도표, 평면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73435" name="그림 1" descr="도표, 평면도, 라인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767A" w14:textId="60F40E1F" w:rsidR="004F11B2" w:rsidRDefault="004F11B2" w:rsidP="002D5EA7">
      <w:pPr>
        <w:pStyle w:val="a6"/>
        <w:ind w:left="800"/>
        <w:rPr>
          <w:rFonts w:hint="eastAsia"/>
        </w:rPr>
      </w:pPr>
      <w:r>
        <w:rPr>
          <w:rFonts w:hint="eastAsia"/>
        </w:rPr>
        <w:t>시장 진입 후 고객 관리 부분에서 각 세그먼트별로 어떤 전략을 취하는 것이 좋을 지 확인해봤다.</w:t>
      </w:r>
    </w:p>
    <w:p w14:paraId="179E828D" w14:textId="113B611B" w:rsidR="002D5EA7" w:rsidRDefault="002D5EA7" w:rsidP="002D5EA7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VIP :</w:t>
      </w:r>
      <w:proofErr w:type="gramEnd"/>
      <w:r>
        <w:rPr>
          <w:rFonts w:hint="eastAsia"/>
        </w:rPr>
        <w:t xml:space="preserve"> </w:t>
      </w:r>
      <w:r w:rsidRPr="002D5EA7">
        <w:t>최근에 구매했으며, 자주 구매하고, 큰 금액을 소비하는 중요한 고객</w:t>
      </w:r>
      <w:r>
        <w:rPr>
          <w:rFonts w:hint="eastAsia"/>
        </w:rPr>
        <w:t>이다. 구매 금액의 중앙값이 8000이상으로 나타날 정도로 매우 큰 금액을 소비하고 있다.</w:t>
      </w:r>
    </w:p>
    <w:p w14:paraId="28C65993" w14:textId="4EA05327" w:rsidR="002D5EA7" w:rsidRDefault="002D5EA7" w:rsidP="002D5EA7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Loyal :</w:t>
      </w:r>
      <w:proofErr w:type="gramEnd"/>
      <w:r>
        <w:rPr>
          <w:rFonts w:hint="eastAsia"/>
        </w:rPr>
        <w:t xml:space="preserve"> </w:t>
      </w:r>
      <w:r w:rsidRPr="002D5EA7">
        <w:t>자주 구매하는 경향은 있지만 VIP에 비해 구매 금액이 다양</w:t>
      </w:r>
      <w:r>
        <w:rPr>
          <w:rFonts w:hint="eastAsia"/>
        </w:rPr>
        <w:t>하다. 일부 고객은 높은 금액을 소비했지만 대부분은 상대적으로 적은 금액을 소비했다.</w:t>
      </w:r>
    </w:p>
    <w:p w14:paraId="40DB8BD3" w14:textId="4F4BF2A2" w:rsidR="002D5EA7" w:rsidRDefault="002D5EA7" w:rsidP="002D5EA7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Potential :</w:t>
      </w:r>
      <w:proofErr w:type="gramEnd"/>
      <w:r>
        <w:rPr>
          <w:rFonts w:hint="eastAsia"/>
        </w:rPr>
        <w:t xml:space="preserve"> </w:t>
      </w:r>
      <w:r w:rsidRPr="002D5EA7">
        <w:t>한동안 구매하지 않았지만 과거에는 자주 구매했을 가능성이 있는 고객</w:t>
      </w:r>
      <w:r>
        <w:rPr>
          <w:rFonts w:hint="eastAsia"/>
        </w:rPr>
        <w:t>이다. 구매 활동이 불규칙 적이며 구매금액은 중간 정도 수준을 유지하고 있다.</w:t>
      </w:r>
    </w:p>
    <w:p w14:paraId="60525012" w14:textId="4CC7D31A" w:rsidR="002D5EA7" w:rsidRDefault="002D5EA7" w:rsidP="002D5EA7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Regular :</w:t>
      </w:r>
      <w:proofErr w:type="gramEnd"/>
      <w:r>
        <w:rPr>
          <w:rFonts w:hint="eastAsia"/>
        </w:rPr>
        <w:t xml:space="preserve"> </w:t>
      </w:r>
      <w:r w:rsidRPr="002D5EA7">
        <w:t>구매 활동이 드물고 금액도 적은 고객</w:t>
      </w:r>
      <w:r w:rsidR="004F11B2">
        <w:rPr>
          <w:rFonts w:hint="eastAsia"/>
        </w:rPr>
        <w:t>이다</w:t>
      </w:r>
      <w:r w:rsidRPr="002D5EA7">
        <w:t>. 이들은 특별한 마케팅 전략이 없으면 쉽게 이탈할 수 있</w:t>
      </w:r>
      <w:r>
        <w:rPr>
          <w:rFonts w:hint="eastAsia"/>
        </w:rPr>
        <w:t xml:space="preserve">다. </w:t>
      </w:r>
    </w:p>
    <w:p w14:paraId="01A1D2BC" w14:textId="4AD7221E" w:rsidR="002D5EA7" w:rsidRDefault="004F11B2" w:rsidP="004F11B2">
      <w:pPr>
        <w:ind w:left="800"/>
      </w:pPr>
      <w:r>
        <w:rPr>
          <w:rFonts w:hint="eastAsia"/>
        </w:rPr>
        <w:t>따라서 각 세그먼트별로 특성이 다르게 나타나기 때문에 이를 고려하여 VIP와 Loyal 고객에게 더 집중적인 마케팅 노력을 투자하는 것이 효과적으로 보인다.</w:t>
      </w:r>
    </w:p>
    <w:p w14:paraId="76D4F05F" w14:textId="26CDBCF3" w:rsidR="004F11B2" w:rsidRDefault="004F11B2" w:rsidP="004F11B2">
      <w:pPr>
        <w:ind w:left="800"/>
      </w:pPr>
      <w:r>
        <w:rPr>
          <w:rFonts w:hint="eastAsia"/>
        </w:rPr>
        <w:lastRenderedPageBreak/>
        <w:t>Potential 고객은 재활성화 전략을 통해 구매를 유도하고, Regular 고객은 이탈 방지 전략을 고려하는 것이 좋다.</w:t>
      </w:r>
    </w:p>
    <w:p w14:paraId="4CBBAFC4" w14:textId="77777777" w:rsidR="004F11B2" w:rsidRDefault="004F11B2" w:rsidP="004F11B2">
      <w:pPr>
        <w:ind w:left="800"/>
        <w:rPr>
          <w:rFonts w:hint="eastAsia"/>
        </w:rPr>
      </w:pPr>
    </w:p>
    <w:p w14:paraId="3DAB6B76" w14:textId="59E3D1BD" w:rsidR="002D5EA7" w:rsidRPr="004F11B2" w:rsidRDefault="004F11B2" w:rsidP="004F11B2">
      <w:pPr>
        <w:pStyle w:val="a6"/>
        <w:numPr>
          <w:ilvl w:val="0"/>
          <w:numId w:val="2"/>
        </w:numPr>
        <w:rPr>
          <w:b/>
          <w:bCs/>
        </w:rPr>
      </w:pPr>
      <w:r w:rsidRPr="004F11B2">
        <w:rPr>
          <w:rFonts w:hint="eastAsia"/>
          <w:b/>
          <w:bCs/>
        </w:rPr>
        <w:t xml:space="preserve">가설 </w:t>
      </w:r>
      <w:proofErr w:type="gramStart"/>
      <w:r w:rsidRPr="004F11B2">
        <w:rPr>
          <w:rFonts w:hint="eastAsia"/>
          <w:b/>
          <w:bCs/>
        </w:rPr>
        <w:t>2 :</w:t>
      </w:r>
      <w:proofErr w:type="gramEnd"/>
      <w:r w:rsidRPr="004F11B2">
        <w:rPr>
          <w:rFonts w:hint="eastAsia"/>
          <w:b/>
          <w:bCs/>
        </w:rPr>
        <w:t xml:space="preserve"> </w:t>
      </w:r>
      <w:r w:rsidRPr="004F11B2">
        <w:rPr>
          <w:b/>
          <w:bCs/>
        </w:rPr>
        <w:t xml:space="preserve">Customer Segment에 따라 매출, 구매 빈도, 고유 고객 수에 차이가 있을 것이다. </w:t>
      </w:r>
    </w:p>
    <w:p w14:paraId="49C3556E" w14:textId="2EBD8E53" w:rsidR="004F11B2" w:rsidRDefault="004F11B2" w:rsidP="004F11B2">
      <w:pPr>
        <w:pStyle w:val="a6"/>
        <w:ind w:left="800"/>
      </w:pPr>
      <w:r w:rsidRPr="004F11B2">
        <w:drawing>
          <wp:inline distT="0" distB="0" distL="0" distR="0" wp14:anchorId="3909E038" wp14:editId="7BFC8883">
            <wp:extent cx="5731510" cy="3921760"/>
            <wp:effectExtent l="0" t="0" r="2540" b="2540"/>
            <wp:docPr id="1793401704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1704" name="그림 1" descr="텍스트, 도표, 스크린샷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11B" w14:textId="74B2D17C" w:rsidR="004F11B2" w:rsidRDefault="004F11B2" w:rsidP="004F11B2">
      <w:pPr>
        <w:pStyle w:val="a6"/>
        <w:ind w:left="800"/>
      </w:pPr>
      <w:r>
        <w:rPr>
          <w:rFonts w:hint="eastAsia"/>
        </w:rPr>
        <w:t>시장 진입 시 판매자들 구분에서는 어떤 전략을 취해야 할 지 확인해봤다.</w:t>
      </w:r>
    </w:p>
    <w:p w14:paraId="67273D59" w14:textId="6CBDC789" w:rsidR="004F11B2" w:rsidRDefault="004F11B2" w:rsidP="004F11B2">
      <w:pPr>
        <w:pStyle w:val="a6"/>
        <w:numPr>
          <w:ilvl w:val="0"/>
          <w:numId w:val="6"/>
        </w:numPr>
      </w:pPr>
      <w:proofErr w:type="gramStart"/>
      <w:r w:rsidRPr="004F11B2">
        <w:t>Consumer :</w:t>
      </w:r>
      <w:proofErr w:type="gramEnd"/>
      <w:r w:rsidRPr="004F11B2">
        <w:t xml:space="preserve"> 가장 높은 구매 빈도와 총 매출을 가지고 있으며, 가장 많은 고유 고객 수를 보유하고 있다. 이는 이 세그먼트가 기업의 주력 고객층임을 나타낸다.</w:t>
      </w:r>
    </w:p>
    <w:p w14:paraId="52D37125" w14:textId="15678FB4" w:rsidR="004F11B2" w:rsidRDefault="004F11B2" w:rsidP="004F11B2">
      <w:pPr>
        <w:pStyle w:val="a6"/>
        <w:numPr>
          <w:ilvl w:val="0"/>
          <w:numId w:val="6"/>
        </w:numPr>
      </w:pPr>
      <w:proofErr w:type="gramStart"/>
      <w:r w:rsidRPr="004F11B2">
        <w:t>Corporate :</w:t>
      </w:r>
      <w:proofErr w:type="gramEnd"/>
      <w:r w:rsidRPr="004F11B2">
        <w:t xml:space="preserve"> Consumer보다 조금 낮은 매출과 구매 빈도를 보이지만, 여전히 중요한 고객 세그먼트이다.</w:t>
      </w:r>
    </w:p>
    <w:p w14:paraId="2DDB2686" w14:textId="3A5A9F77" w:rsidR="004F11B2" w:rsidRDefault="004F11B2" w:rsidP="004F11B2">
      <w:pPr>
        <w:pStyle w:val="a6"/>
        <w:numPr>
          <w:ilvl w:val="0"/>
          <w:numId w:val="6"/>
        </w:numPr>
        <w:rPr>
          <w:rFonts w:hint="eastAsia"/>
        </w:rPr>
      </w:pPr>
      <w:r w:rsidRPr="004F11B2">
        <w:t xml:space="preserve">Home </w:t>
      </w:r>
      <w:proofErr w:type="gramStart"/>
      <w:r w:rsidRPr="004F11B2">
        <w:t>Office :</w:t>
      </w:r>
      <w:proofErr w:type="gramEnd"/>
      <w:r w:rsidRPr="004F11B2">
        <w:t xml:space="preserve"> 매출과 구매 빈도 모두 낮으며, 고유 고객 수도 적다. 이 세그먼트는 성장 잠재력이 낮거나 다른 세그먼트에 비해 상대적으로 덜 활발한 고객층이다</w:t>
      </w:r>
    </w:p>
    <w:p w14:paraId="12F1AE84" w14:textId="2C73BDFB" w:rsidR="004F11B2" w:rsidRDefault="004F11B2" w:rsidP="004F11B2">
      <w:pPr>
        <w:pStyle w:val="a6"/>
        <w:ind w:left="800"/>
      </w:pPr>
      <w:r>
        <w:rPr>
          <w:rFonts w:hint="eastAsia"/>
        </w:rPr>
        <w:t xml:space="preserve">따라서 </w:t>
      </w:r>
      <w:r w:rsidRPr="004F11B2">
        <w:t>시장 진입 시 매출과 구매빈도를 고려하여 Consumer, Corporate 위주의 세그먼트에 집중하여 마케팅 전략을 세우는 것이 좋을 것으로 보인다.</w:t>
      </w:r>
    </w:p>
    <w:p w14:paraId="6D1127CE" w14:textId="77777777" w:rsidR="004F11B2" w:rsidRDefault="004F11B2" w:rsidP="004F11B2"/>
    <w:p w14:paraId="5DB3F08A" w14:textId="77777777" w:rsidR="004F11B2" w:rsidRDefault="004F11B2" w:rsidP="004F11B2"/>
    <w:p w14:paraId="6C8B09FC" w14:textId="52FC2220" w:rsidR="004F11B2" w:rsidRPr="004F11B2" w:rsidRDefault="004F11B2" w:rsidP="004F11B2">
      <w:pPr>
        <w:pStyle w:val="a6"/>
        <w:numPr>
          <w:ilvl w:val="0"/>
          <w:numId w:val="2"/>
        </w:numPr>
        <w:rPr>
          <w:b/>
          <w:bCs/>
        </w:rPr>
      </w:pPr>
      <w:r w:rsidRPr="004F11B2">
        <w:rPr>
          <w:b/>
          <w:bCs/>
        </w:rPr>
        <w:lastRenderedPageBreak/>
        <w:t xml:space="preserve">가설 </w:t>
      </w:r>
      <w:proofErr w:type="gramStart"/>
      <w:r w:rsidRPr="004F11B2">
        <w:rPr>
          <w:rFonts w:hint="eastAsia"/>
          <w:b/>
          <w:bCs/>
        </w:rPr>
        <w:t>3</w:t>
      </w:r>
      <w:r w:rsidRPr="004F11B2">
        <w:rPr>
          <w:b/>
          <w:bCs/>
        </w:rPr>
        <w:t xml:space="preserve"> :</w:t>
      </w:r>
      <w:proofErr w:type="gramEnd"/>
      <w:r w:rsidRPr="004F11B2">
        <w:rPr>
          <w:b/>
          <w:bCs/>
        </w:rPr>
        <w:t xml:space="preserve"> 특정 지역에서의 구매 활동이 집중되어 있을 것이다.</w:t>
      </w:r>
    </w:p>
    <w:p w14:paraId="3F85BE37" w14:textId="17BF20C8" w:rsidR="004F11B2" w:rsidRDefault="00CB04F8" w:rsidP="004F11B2">
      <w:pPr>
        <w:ind w:left="440"/>
      </w:pPr>
      <w:r>
        <w:rPr>
          <w:noProof/>
        </w:rPr>
        <w:drawing>
          <wp:inline distT="0" distB="0" distL="0" distR="0" wp14:anchorId="1A594AF0" wp14:editId="17B6D741">
            <wp:extent cx="5731510" cy="3162300"/>
            <wp:effectExtent l="0" t="0" r="2540" b="0"/>
            <wp:docPr id="364312530" name="그림 1" descr="텍스트, 지도, 아틀라스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12530" name="그림 1" descr="텍스트, 지도, 아틀라스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1682" w14:textId="4B3300EF" w:rsidR="00CB04F8" w:rsidRDefault="00CB04F8" w:rsidP="00CB04F8">
      <w:pPr>
        <w:ind w:left="440"/>
      </w:pPr>
      <w:r>
        <w:rPr>
          <w:rFonts w:hint="eastAsia"/>
        </w:rPr>
        <w:t xml:space="preserve">지도를 보면 </w:t>
      </w:r>
      <w:r w:rsidRPr="00CB04F8">
        <w:t>미국, 유럽, 동남아시아의 특정 도시에서 구매 활동이 집중되어 있다.</w:t>
      </w:r>
      <w:r>
        <w:rPr>
          <w:rFonts w:hint="eastAsia"/>
        </w:rPr>
        <w:t xml:space="preserve"> 또한 </w:t>
      </w:r>
      <w:r w:rsidRPr="00CB04F8">
        <w:t>특정 국가의 대도시인 뉴욕, 로스앤젤레스, 런던, 싱가포르의 원 크기가 크며, 이 도시들이 주요 구매 활동의 중심지임을 알 수 있다.</w:t>
      </w:r>
      <w:r>
        <w:rPr>
          <w:rFonts w:hint="eastAsia"/>
        </w:rPr>
        <w:t xml:space="preserve"> 이를 통해 </w:t>
      </w:r>
      <w:r w:rsidRPr="00CB04F8">
        <w:t>구매활동이 집중되어 있는 시장에서 인기가 있는 제품을 파악하여 진입하면 성과가 있을 것으로 예상된다.</w:t>
      </w:r>
    </w:p>
    <w:p w14:paraId="659CBEA1" w14:textId="77777777" w:rsidR="00CB04F8" w:rsidRDefault="00CB04F8" w:rsidP="00CB04F8"/>
    <w:p w14:paraId="263C716F" w14:textId="34083EEE" w:rsidR="00CB04F8" w:rsidRPr="004F11B2" w:rsidRDefault="00CB04F8" w:rsidP="00CB04F8">
      <w:pPr>
        <w:pStyle w:val="a6"/>
        <w:numPr>
          <w:ilvl w:val="0"/>
          <w:numId w:val="2"/>
        </w:numPr>
        <w:rPr>
          <w:b/>
          <w:bCs/>
        </w:rPr>
      </w:pPr>
      <w:r w:rsidRPr="004F11B2">
        <w:rPr>
          <w:b/>
          <w:bCs/>
        </w:rPr>
        <w:t xml:space="preserve">가설 </w:t>
      </w:r>
      <w:proofErr w:type="gramStart"/>
      <w:r>
        <w:rPr>
          <w:rFonts w:hint="eastAsia"/>
          <w:b/>
          <w:bCs/>
        </w:rPr>
        <w:t>4</w:t>
      </w:r>
      <w:r w:rsidRPr="004F11B2">
        <w:rPr>
          <w:b/>
          <w:bCs/>
        </w:rPr>
        <w:t xml:space="preserve"> :</w:t>
      </w:r>
      <w:proofErr w:type="gramEnd"/>
      <w:r w:rsidRPr="004F11B2">
        <w:rPr>
          <w:b/>
          <w:bCs/>
        </w:rPr>
        <w:t xml:space="preserve"> </w:t>
      </w:r>
      <w:r w:rsidRPr="00CB04F8">
        <w:rPr>
          <w:b/>
          <w:bCs/>
        </w:rPr>
        <w:t>할인 혜택을 받은 고객의 재구매율이 더 높을 것이다.</w:t>
      </w:r>
    </w:p>
    <w:p w14:paraId="1E715A09" w14:textId="4DEABD22" w:rsidR="00CB04F8" w:rsidRDefault="00CB04F8" w:rsidP="00CB04F8">
      <w:r>
        <w:rPr>
          <w:noProof/>
        </w:rPr>
        <w:drawing>
          <wp:inline distT="0" distB="0" distL="0" distR="0" wp14:anchorId="41668D2E" wp14:editId="0340F746">
            <wp:extent cx="4974590" cy="2811780"/>
            <wp:effectExtent l="0" t="0" r="0" b="7620"/>
            <wp:docPr id="2011604764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4764" name="그림 1" descr="텍스트, 라인, 스크린샷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776" cy="28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A5E" w14:textId="3BDAD72D" w:rsidR="00CB04F8" w:rsidRDefault="00CB04F8" w:rsidP="00CB04F8">
      <w:r w:rsidRPr="00CB04F8">
        <w:lastRenderedPageBreak/>
        <w:t>그래프를 보면 할인 혜택이 고객의 충성도와 재구매를 유도하는 효과가 있다는 가설을 지지함을 알 수 있다.</w:t>
      </w:r>
    </w:p>
    <w:p w14:paraId="7FE4A1BA" w14:textId="77777777" w:rsidR="00CB04F8" w:rsidRPr="00CB04F8" w:rsidRDefault="00CB04F8" w:rsidP="00CB04F8">
      <w:pPr>
        <w:pStyle w:val="a6"/>
        <w:numPr>
          <w:ilvl w:val="0"/>
          <w:numId w:val="7"/>
        </w:numPr>
      </w:pPr>
      <w:r w:rsidRPr="00CB04F8">
        <w:t xml:space="preserve">할인 혜택을 받지 않은 고객 </w:t>
      </w:r>
    </w:p>
    <w:p w14:paraId="37DC623D" w14:textId="77777777" w:rsidR="00CB04F8" w:rsidRDefault="00CB04F8" w:rsidP="00CB04F8">
      <w:pPr>
        <w:pStyle w:val="a6"/>
        <w:ind w:left="800"/>
      </w:pPr>
      <w:r w:rsidRPr="00CB04F8">
        <w:t>대부분의 고객이 1~2번 정도만 재구매하고 있다.</w:t>
      </w:r>
      <w:r>
        <w:rPr>
          <w:rFonts w:hint="eastAsia"/>
        </w:rPr>
        <w:t xml:space="preserve"> </w:t>
      </w:r>
      <w:r w:rsidRPr="00CB04F8">
        <w:t>드물게 몇몇 고객이 3~4회 구매하는 경우가 있지만, 이는 매우 예외적이다</w:t>
      </w:r>
    </w:p>
    <w:p w14:paraId="5F4060E1" w14:textId="6106074B" w:rsidR="00CB04F8" w:rsidRDefault="00CB04F8" w:rsidP="00CB04F8">
      <w:pPr>
        <w:pStyle w:val="a6"/>
        <w:numPr>
          <w:ilvl w:val="0"/>
          <w:numId w:val="7"/>
        </w:numPr>
      </w:pPr>
      <w:r w:rsidRPr="00CB04F8">
        <w:t>할인 혜택을 받은 고객.</w:t>
      </w:r>
    </w:p>
    <w:p w14:paraId="0E31C18F" w14:textId="0A7C8BF8" w:rsidR="00CB04F8" w:rsidRDefault="00CB04F8" w:rsidP="00CB04F8">
      <w:pPr>
        <w:pStyle w:val="a6"/>
        <w:ind w:left="800"/>
      </w:pPr>
      <w:r>
        <w:rPr>
          <w:rFonts w:hint="eastAsia"/>
        </w:rPr>
        <w:t>중앙값이</w:t>
      </w:r>
      <w:r>
        <w:t xml:space="preserve"> 약 6~7 정도로 나타나며, 5~10회 사이의 구매 횟수를 가진 고객이 많다.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t xml:space="preserve"> 혜택을 받은 고객 중 일부는 30회 이상 구매한 경우도 나타나며, 최고 40회 이상의 재구매도 있다.</w:t>
      </w:r>
    </w:p>
    <w:p w14:paraId="44A75388" w14:textId="3AE2FD70" w:rsidR="00CB04F8" w:rsidRDefault="00CB04F8" w:rsidP="00CB04F8">
      <w:pPr>
        <w:rPr>
          <w:rFonts w:hint="eastAsia"/>
        </w:rPr>
      </w:pPr>
      <w:r>
        <w:rPr>
          <w:rFonts w:hint="eastAsia"/>
        </w:rPr>
        <w:t xml:space="preserve">따라서 </w:t>
      </w:r>
      <w:r w:rsidRPr="00CB04F8">
        <w:t>할인 혜택을 받은 고객이 재구매 횟수가 더 높게 나타난다. 이는 할인 혜택이 재구매율을 높이는 데 긍정적인 영향을 주는 것으로 해석할 수 있다. 따라서 할인 프로모션을 적절하게 활용하면 고객의 충성도를 높일 수 있을 것이다.</w:t>
      </w:r>
    </w:p>
    <w:p w14:paraId="60730315" w14:textId="77777777" w:rsidR="00CB04F8" w:rsidRPr="00CB04F8" w:rsidRDefault="00CB04F8" w:rsidP="00CB04F8">
      <w:pPr>
        <w:pStyle w:val="a6"/>
        <w:ind w:left="800"/>
        <w:rPr>
          <w:rFonts w:hint="eastAsia"/>
        </w:rPr>
      </w:pPr>
    </w:p>
    <w:p w14:paraId="430DD2E5" w14:textId="4D7940A5" w:rsidR="00CB04F8" w:rsidRPr="00CB04F8" w:rsidRDefault="00CB04F8" w:rsidP="00CB04F8">
      <w:pPr>
        <w:pStyle w:val="a6"/>
        <w:ind w:left="800"/>
        <w:rPr>
          <w:rFonts w:hint="eastAsia"/>
        </w:rPr>
      </w:pPr>
    </w:p>
    <w:sectPr w:rsidR="00CB04F8" w:rsidRPr="00CB0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C65"/>
    <w:multiLevelType w:val="hybridMultilevel"/>
    <w:tmpl w:val="ABCA0C88"/>
    <w:lvl w:ilvl="0" w:tplc="4D10E9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2E7CF4"/>
    <w:multiLevelType w:val="hybridMultilevel"/>
    <w:tmpl w:val="732CC8B6"/>
    <w:lvl w:ilvl="0" w:tplc="6826066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3180F48"/>
    <w:multiLevelType w:val="hybridMultilevel"/>
    <w:tmpl w:val="9DA69AAA"/>
    <w:lvl w:ilvl="0" w:tplc="22987F0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405083"/>
    <w:multiLevelType w:val="hybridMultilevel"/>
    <w:tmpl w:val="23EA49DA"/>
    <w:lvl w:ilvl="0" w:tplc="BBEA87F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D1A7C2E"/>
    <w:multiLevelType w:val="hybridMultilevel"/>
    <w:tmpl w:val="0742B9CC"/>
    <w:lvl w:ilvl="0" w:tplc="A4E094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122069"/>
    <w:multiLevelType w:val="multilevel"/>
    <w:tmpl w:val="4DD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93FC7"/>
    <w:multiLevelType w:val="hybridMultilevel"/>
    <w:tmpl w:val="7E02B1BA"/>
    <w:lvl w:ilvl="0" w:tplc="DABC0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B623E35"/>
    <w:multiLevelType w:val="hybridMultilevel"/>
    <w:tmpl w:val="E08032D8"/>
    <w:lvl w:ilvl="0" w:tplc="2A5A12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2850462">
    <w:abstractNumId w:val="6"/>
  </w:num>
  <w:num w:numId="2" w16cid:durableId="188224883">
    <w:abstractNumId w:val="2"/>
  </w:num>
  <w:num w:numId="3" w16cid:durableId="1441100858">
    <w:abstractNumId w:val="7"/>
  </w:num>
  <w:num w:numId="4" w16cid:durableId="1466044350">
    <w:abstractNumId w:val="0"/>
  </w:num>
  <w:num w:numId="5" w16cid:durableId="984359563">
    <w:abstractNumId w:val="3"/>
  </w:num>
  <w:num w:numId="6" w16cid:durableId="791441700">
    <w:abstractNumId w:val="1"/>
  </w:num>
  <w:num w:numId="7" w16cid:durableId="382405831">
    <w:abstractNumId w:val="4"/>
  </w:num>
  <w:num w:numId="8" w16cid:durableId="1024794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EF"/>
    <w:rsid w:val="002D204D"/>
    <w:rsid w:val="002D5EA7"/>
    <w:rsid w:val="004F11B2"/>
    <w:rsid w:val="00627A16"/>
    <w:rsid w:val="00CB04F8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75A"/>
  <w15:chartTrackingRefBased/>
  <w15:docId w15:val="{84DE4D2E-B2B7-47EA-B2F8-985E23FD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50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5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50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50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50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50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50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50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50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50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50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50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50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50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5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50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50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50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50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5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보라 임</dc:creator>
  <cp:keywords/>
  <dc:description/>
  <cp:lastModifiedBy>보라 임</cp:lastModifiedBy>
  <cp:revision>1</cp:revision>
  <dcterms:created xsi:type="dcterms:W3CDTF">2024-09-29T04:04:00Z</dcterms:created>
  <dcterms:modified xsi:type="dcterms:W3CDTF">2024-09-29T06:10:00Z</dcterms:modified>
</cp:coreProperties>
</file>