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在Python中使用正则表达式，需要使用import re导入re函数库，还需要用于搜索的词汇链表。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$用来表示以XX结尾。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re,nltk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wordlist = [w for w in nltk.corpus.words.words('en') if w.islower()]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 for w in wordlist if re.search('ed$',w)][:20]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28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通配符 . 可以用来匹配任何单个字符。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 for w in wordlist if re.search('^..j..t..$',w)][:20]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96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^表示匹配开始，$表示匹配结束，删去后，开始结尾是任意的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6256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？表示前面的字符是可选的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366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范围与闭包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hole和golf在九宫格上的输入序列都是相同的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32100" cy="1244600"/>
            <wp:effectExtent b="0" l="0" r="0" t="0"/>
            <wp:docPr descr="../images/T9.png" id="2" name="image08.png"/>
            <a:graphic>
              <a:graphicData uri="http://schemas.openxmlformats.org/drawingml/2006/picture">
                <pic:pic>
                  <pic:nvPicPr>
                    <pic:cNvPr descr="../images/T9.png"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我们可以通过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826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查看有哪些类似的词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20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可以用-表示省略，后面加+表示闭包。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[]表示集合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462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使用*闭包会有不同的结果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493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^也可以表示除去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4732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ind w:left="240" w:right="2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+\表示一元闭包，{n}表示n元闭包，{n,m}表示n到m元闭包，|表示或者（）表示操作符范围</w:t>
      </w:r>
    </w:p>
    <w:tbl>
      <w:tblPr>
        <w:tblStyle w:val="Table3"/>
        <w:bidi w:val="0"/>
        <w:tblW w:w="8340.0" w:type="dxa"/>
        <w:jc w:val="left"/>
        <w:tblBorders>
          <w:top w:color="000000" w:space="0" w:sz="6" w:val="single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40"/>
        <w:tblGridChange w:id="0">
          <w:tblGrid>
            <w:gridCol w:w="8340"/>
          </w:tblGrid>
        </w:tblGridChange>
      </w:tblGrid>
      <w:t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12" w:val="single"/>
            </w:tcBorders>
            <w:shd w:fill="eeee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240" w:right="2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82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205"/>
              <w:tblGridChange w:id="0">
                <w:tblGrid>
                  <w:gridCol w:w="8205"/>
                </w:tblGrid>
              </w:tblGridChange>
            </w:tblGrid>
            <w:tr>
              <w:tc>
                <w:tcPr>
                  <w:shd w:fill="eeeeff"/>
                  <w:tcMar>
                    <w:top w:w="100.0" w:type="dxa"/>
                    <w:left w:w="12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240" w:lineRule="auto"/>
                    <w:ind w:left="240" w:right="240" w:firstLine="0"/>
                    <w:contextualSpacing w:val="0"/>
                  </w:pP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9b0000"/>
                      <w:sz w:val="24"/>
                      <w:szCs w:val="24"/>
                      <w:shd w:fill="eeeeff" w:val="clear"/>
                      <w:rtl w:val="0"/>
                    </w:rPr>
                    <w:t xml:space="preserve">&gt;&gt;&gt;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wsj = sorted(set(nltk.corpus.treebank.words()))</w:t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9b0000"/>
                      <w:sz w:val="24"/>
                      <w:szCs w:val="24"/>
                      <w:shd w:fill="eeeeff" w:val="clear"/>
                      <w:rtl w:val="0"/>
                    </w:rPr>
                    <w:t xml:space="preserve">&gt;&gt;&gt;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[w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w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wsj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re.search(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aa00"/>
                      <w:sz w:val="24"/>
                      <w:szCs w:val="24"/>
                      <w:shd w:fill="eeeeff" w:val="clear"/>
                      <w:rtl w:val="0"/>
                    </w:rPr>
                    <w:t xml:space="preserve">'^[0-9]+\.[0-9]+$'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, w)]</w:t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00ff"/>
                      <w:sz w:val="24"/>
                      <w:szCs w:val="24"/>
                      <w:shd w:fill="eeeeff" w:val="clear"/>
                      <w:rtl w:val="0"/>
                    </w:rPr>
                    <w:t xml:space="preserve">['0.0085', '0.05', '0.1', '0.16', '0.2', '0.25', '0.28', '0.3', '0.4', '0.5',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00ff"/>
                      <w:sz w:val="24"/>
                      <w:szCs w:val="24"/>
                      <w:shd w:fill="eeeeff" w:val="clear"/>
                      <w:rtl w:val="0"/>
                    </w:rPr>
                    <w:t xml:space="preserve">'0.50', '0.54', '0.56', '0.60', '0.7', '0.82', '0.84', '0.9', '0.95', '0.99',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00ff"/>
                      <w:sz w:val="24"/>
                      <w:szCs w:val="24"/>
                      <w:shd w:fill="eeeeff" w:val="clear"/>
                      <w:rtl w:val="0"/>
                    </w:rPr>
                    <w:t xml:space="preserve">'1.01', '1.1', '1.125', '1.14', '1.1650', '1.17', '1.18', '1.19', '1.2', ...]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9b0000"/>
                      <w:sz w:val="24"/>
                      <w:szCs w:val="24"/>
                      <w:shd w:fill="eeeeff" w:val="clear"/>
                      <w:rtl w:val="0"/>
                    </w:rPr>
                    <w:t xml:space="preserve">&gt;&gt;&gt;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[w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w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wsj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re.search(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aa00"/>
                      <w:sz w:val="24"/>
                      <w:szCs w:val="24"/>
                      <w:shd w:fill="eeeeff" w:val="clear"/>
                      <w:rtl w:val="0"/>
                    </w:rPr>
                    <w:t xml:space="preserve">'^[A-Z]+\$$'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, w)]</w:t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00ff"/>
                      <w:sz w:val="24"/>
                      <w:szCs w:val="24"/>
                      <w:shd w:fill="eeeeff" w:val="clear"/>
                      <w:rtl w:val="0"/>
                    </w:rPr>
                    <w:t xml:space="preserve">['C$', 'US$']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9b0000"/>
                      <w:sz w:val="24"/>
                      <w:szCs w:val="24"/>
                      <w:shd w:fill="eeeeff" w:val="clear"/>
                      <w:rtl w:val="0"/>
                    </w:rPr>
                    <w:t xml:space="preserve">&gt;&gt;&gt;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[w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w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wsj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re.search(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aa00"/>
                      <w:sz w:val="24"/>
                      <w:szCs w:val="24"/>
                      <w:shd w:fill="eeeeff" w:val="clear"/>
                      <w:rtl w:val="0"/>
                    </w:rPr>
                    <w:t xml:space="preserve">'^[0-9]{4}$'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, w)]</w:t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00ff"/>
                      <w:sz w:val="24"/>
                      <w:szCs w:val="24"/>
                      <w:shd w:fill="eeeeff" w:val="clear"/>
                      <w:rtl w:val="0"/>
                    </w:rPr>
                    <w:t xml:space="preserve">['1614', '1637', '1787', '1901', '1903', '1917', '1925', '1929', '1933', ...]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9b0000"/>
                      <w:sz w:val="24"/>
                      <w:szCs w:val="24"/>
                      <w:shd w:fill="eeeeff" w:val="clear"/>
                      <w:rtl w:val="0"/>
                    </w:rPr>
                    <w:t xml:space="preserve">&gt;&gt;&gt;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[w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w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wsj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re.search(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aa00"/>
                      <w:sz w:val="24"/>
                      <w:szCs w:val="24"/>
                      <w:shd w:fill="eeeeff" w:val="clear"/>
                      <w:rtl w:val="0"/>
                    </w:rPr>
                    <w:t xml:space="preserve">'^[0-9]+-[a-z]{3,5}$'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, w)]</w:t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00ff"/>
                      <w:sz w:val="24"/>
                      <w:szCs w:val="24"/>
                      <w:shd w:fill="eeeeff" w:val="clear"/>
                      <w:rtl w:val="0"/>
                    </w:rPr>
                    <w:t xml:space="preserve">['10-day', '10-lap', '10-year', '100-share', '12-point', '12-year', ...]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9b0000"/>
                      <w:sz w:val="24"/>
                      <w:szCs w:val="24"/>
                      <w:shd w:fill="eeeeff" w:val="clear"/>
                      <w:rtl w:val="0"/>
                    </w:rPr>
                    <w:t xml:space="preserve">&gt;&gt;&gt;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[w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w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wsj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re.search(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aa00"/>
                      <w:sz w:val="24"/>
                      <w:szCs w:val="24"/>
                      <w:shd w:fill="eeeeff" w:val="clear"/>
                      <w:rtl w:val="0"/>
                    </w:rPr>
                    <w:t xml:space="preserve">'^[a-z]{5,}-[a-z]{2,3}-[a-z]{,6}$'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, w)]</w:t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00ff"/>
                      <w:sz w:val="24"/>
                      <w:szCs w:val="24"/>
                      <w:shd w:fill="eeeeff" w:val="clear"/>
                      <w:rtl w:val="0"/>
                    </w:rPr>
                    <w:t xml:space="preserve">['black-and-white', 'bread-and-butter', 'father-in-law', 'machine-gun-toting',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00ff"/>
                      <w:sz w:val="24"/>
                      <w:szCs w:val="24"/>
                      <w:shd w:fill="eeeeff" w:val="clear"/>
                      <w:rtl w:val="0"/>
                    </w:rPr>
                    <w:t xml:space="preserve">'savings-and-loan']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9b0000"/>
                      <w:sz w:val="24"/>
                      <w:szCs w:val="24"/>
                      <w:shd w:fill="eeeeff" w:val="clear"/>
                      <w:rtl w:val="0"/>
                    </w:rPr>
                    <w:t xml:space="preserve">&gt;&gt;&gt;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[w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w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wsj 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e06000"/>
                      <w:sz w:val="24"/>
                      <w:szCs w:val="24"/>
                      <w:shd w:fill="eeeeff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 re.search(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aa00"/>
                      <w:sz w:val="24"/>
                      <w:szCs w:val="24"/>
                      <w:shd w:fill="eeeeff" w:val="clear"/>
                      <w:rtl w:val="0"/>
                    </w:rPr>
                    <w:t xml:space="preserve">'(ed|ing)$'</w:t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sz w:val="24"/>
                      <w:szCs w:val="24"/>
                      <w:shd w:fill="eeeeff" w:val="clear"/>
                      <w:rtl w:val="0"/>
                    </w:rPr>
                    <w:t xml:space="preserve">, w)]</w:t>
                    <w:br w:type="textWrapping"/>
                  </w: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00ff"/>
                      <w:sz w:val="24"/>
                      <w:szCs w:val="24"/>
                      <w:shd w:fill="eeeeff" w:val="clear"/>
                      <w:rtl w:val="0"/>
                    </w:rPr>
                    <w:t xml:space="preserve">['62%-owned', 'Absorbed', 'According', 'Adopting', 'Advanced', 'Advancing', ...]</w:t>
                  </w:r>
                </w:p>
                <w:p w:rsidR="00000000" w:rsidDel="00000000" w:rsidP="00000000" w:rsidRDefault="00000000" w:rsidRPr="00000000">
                  <w:pPr>
                    <w:spacing w:after="240" w:lineRule="auto"/>
                    <w:ind w:left="240" w:right="24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ind w:left="240" w:right="240"/>
                    <w:contextualSpacing w:val="0"/>
                  </w:pP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00ff"/>
                      <w:sz w:val="24"/>
                      <w:szCs w:val="24"/>
                      <w:shd w:fill="eeeeff" w:val="clear"/>
                      <w:rtl w:val="0"/>
                    </w:rPr>
                    <w:t xml:space="preserve">Table 3.3:</w:t>
                  </w:r>
                </w:p>
                <w:p w:rsidR="00000000" w:rsidDel="00000000" w:rsidP="00000000" w:rsidRDefault="00000000" w:rsidRPr="00000000">
                  <w:pPr>
                    <w:spacing w:after="240" w:lineRule="auto"/>
                    <w:ind w:left="240" w:right="240"/>
                    <w:contextualSpacing w:val="0"/>
                  </w:pPr>
                  <w:r w:rsidDel="00000000" w:rsidR="00000000" w:rsidRPr="00000000">
                    <w:rPr>
                      <w:rFonts w:ascii="SimSun" w:cs="SimSun" w:eastAsia="SimSun" w:hAnsi="SimSun"/>
                      <w:b w:val="1"/>
                      <w:color w:val="0000ff"/>
                      <w:sz w:val="24"/>
                      <w:szCs w:val="24"/>
                      <w:shd w:fill="eeeeff" w:val="clear"/>
                      <w:rtl w:val="0"/>
                    </w:rPr>
                    <w:t xml:space="preserve">Basic Regular Expression Meta-Characters, Including Wildcards, Ranges and Closures</w:t>
                  </w:r>
                </w:p>
                <w:tbl>
                  <w:tblPr>
                    <w:tblStyle w:val="Table1"/>
                    <w:bidi w:val="0"/>
                    <w:tblW w:w="8940.0" w:type="dxa"/>
                    <w:jc w:val="left"/>
                    <w:tblBorders>
                      <w:top w:color="808080" w:space="0" w:sz="6" w:val="single"/>
                      <w:left w:color="808080" w:space="0" w:sz="6" w:val="single"/>
                      <w:bottom w:color="808080" w:space="0" w:sz="6" w:val="single"/>
                      <w:right w:color="808080" w:space="0" w:sz="6" w:val="single"/>
                      <w:insideH w:color="808080" w:space="0" w:sz="6" w:val="single"/>
                      <w:insideV w:color="808080" w:space="0" w:sz="6" w:val="single"/>
                    </w:tblBorders>
                    <w:tblLayout w:type="fixed"/>
                    <w:tblLook w:val="0600"/>
                  </w:tblPr>
                  <w:tblGrid>
                    <w:gridCol w:w="1350"/>
                    <w:gridCol w:w="7590"/>
                    <w:tblGridChange w:id="0">
                      <w:tblGrid>
                        <w:gridCol w:w="1350"/>
                        <w:gridCol w:w="7590"/>
                      </w:tblGrid>
                    </w:tblGridChange>
                  </w:tblGrid>
                  <w:tr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Operator</w:t>
                        </w:r>
                      </w:p>
                    </w:tc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Behavior</w:t>
                        </w:r>
                      </w:p>
                    </w:tc>
                  </w:tr>
                  <w:tr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.</w:t>
                        </w:r>
                      </w:p>
                    </w:tc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Wildcard, matches any character</w:t>
                        </w:r>
                      </w:p>
                    </w:tc>
                  </w:tr>
                  <w:tr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^abc</w:t>
                        </w:r>
                      </w:p>
                    </w:tc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Matches some pattern 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i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abc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 at the start of a string</w:t>
                        </w:r>
                      </w:p>
                    </w:tc>
                  </w:tr>
                  <w:tr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abc$</w:t>
                        </w:r>
                      </w:p>
                    </w:tc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Matches some pattern 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i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abc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 at the end of a string</w:t>
                        </w:r>
                      </w:p>
                    </w:tc>
                  </w:tr>
                  <w:tr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[abc]</w:t>
                        </w:r>
                      </w:p>
                    </w:tc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Matches one of a set of characters</w:t>
                        </w:r>
                      </w:p>
                    </w:tc>
                  </w:tr>
                  <w:tr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[A-Z0-9]</w:t>
                        </w:r>
                      </w:p>
                    </w:tc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Matches one of a range of characters</w:t>
                        </w:r>
                      </w:p>
                    </w:tc>
                  </w:tr>
                  <w:tr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ed|ing|s</w:t>
                        </w:r>
                      </w:p>
                    </w:tc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Matches one of the specified strings (disjunction)</w:t>
                        </w:r>
                      </w:p>
                    </w:tc>
                  </w:tr>
                  <w:tr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*</w:t>
                        </w:r>
                      </w:p>
                    </w:tc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Zero or more of previous item, e.g. a*, [a-z]* (also known as 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i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Kleene Closure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)</w:t>
                        </w:r>
                      </w:p>
                    </w:tc>
                  </w:tr>
                  <w:tr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+</w:t>
                        </w:r>
                      </w:p>
                    </w:tc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One or more of previous item, e.g. a+, [a-z]+</w:t>
                        </w:r>
                      </w:p>
                    </w:tc>
                  </w:tr>
                  <w:tr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?</w:t>
                        </w:r>
                      </w:p>
                    </w:tc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Zero or one of the previous item (i.e. optional), e.g. a?, [a-z]?</w:t>
                        </w:r>
                      </w:p>
                    </w:tc>
                  </w:tr>
                  <w:tr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{n}</w:t>
                        </w:r>
                      </w:p>
                    </w:tc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Exactly 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i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n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 repeats where n is a non-negative integer</w:t>
                        </w:r>
                      </w:p>
                    </w:tc>
                  </w:tr>
                  <w:tr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{n,}</w:t>
                        </w:r>
                      </w:p>
                    </w:tc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At least 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i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n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 repeats</w:t>
                        </w:r>
                      </w:p>
                    </w:tc>
                  </w:tr>
                  <w:tr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{,n}</w:t>
                        </w:r>
                      </w:p>
                    </w:tc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No more than 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i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n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 repeats</w:t>
                        </w:r>
                      </w:p>
                    </w:tc>
                  </w:tr>
                  <w:tr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{m,n}</w:t>
                        </w:r>
                      </w:p>
                    </w:tc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At least 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i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m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 and no more than 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i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n</w:t>
                        </w: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 repeats</w:t>
                        </w:r>
                      </w:p>
                    </w:tc>
                  </w:tr>
                  <w:tr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a(b|c)+</w:t>
                        </w:r>
                      </w:p>
                    </w:tc>
                    <w:tc>
                      <w:tcPr>
                        <w:tcBorders>
                          <w:top w:color="808080" w:space="0" w:sz="6" w:val="single"/>
                          <w:left w:color="808080" w:space="0" w:sz="6" w:val="single"/>
                          <w:bottom w:color="808080" w:space="0" w:sz="6" w:val="single"/>
                          <w:right w:color="808080" w:space="0" w:sz="6" w:val="single"/>
                        </w:tcBorders>
                        <w:tcMar>
                          <w:left w:w="120.0" w:type="dxa"/>
                          <w:right w:w="120.0" w:type="dxa"/>
                        </w:tcMar>
                      </w:tcPr>
                      <w:p w:rsidR="00000000" w:rsidDel="00000000" w:rsidP="00000000" w:rsidRDefault="00000000" w:rsidRPr="00000000">
                        <w:pPr>
                          <w:spacing w:after="240" w:before="100" w:lineRule="auto"/>
                          <w:ind w:left="240" w:right="240"/>
                          <w:contextualSpacing w:val="0"/>
                        </w:pPr>
                        <w:r w:rsidDel="00000000" w:rsidR="00000000" w:rsidRPr="00000000">
                          <w:rPr>
                            <w:rFonts w:ascii="SimSun" w:cs="SimSun" w:eastAsia="SimSun" w:hAnsi="SimSun"/>
                            <w:b w:val="1"/>
                            <w:color w:val="0000ff"/>
                            <w:sz w:val="24"/>
                            <w:szCs w:val="24"/>
                            <w:shd w:fill="eeeeff" w:val="clear"/>
                            <w:rtl w:val="0"/>
                          </w:rPr>
                          <w:t xml:space="preserve">Parentheses that indicate the scope of the operators</w:t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240" w:lineRule="auto"/>
              <w:ind w:left="0" w:right="2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用r’....’表示正则表达式以免\n,\b这些被解释为转行和退格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19700" cy="10668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05.png"/><Relationship Id="rId13" Type="http://schemas.openxmlformats.org/officeDocument/2006/relationships/image" Target="media/image09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15" Type="http://schemas.openxmlformats.org/officeDocument/2006/relationships/image" Target="media/image20.png"/><Relationship Id="rId14" Type="http://schemas.openxmlformats.org/officeDocument/2006/relationships/image" Target="media/image21.png"/><Relationship Id="rId5" Type="http://schemas.openxmlformats.org/officeDocument/2006/relationships/image" Target="media/image12.png"/><Relationship Id="rId6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17.png"/></Relationships>
</file>