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从链表到字符串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silly = ['We', 'called', 'him', 'Tortoise', 'because', 'he', 'taught', 'us', '.']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' '.join(silly)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'We called him Tortoise because he taught us .'&gt;&gt;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';'.join(silly)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'We;called;him;Tortoise;because;he;taught;us;.'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''.join(silly)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'WecalledhimTortoisebecausehetaughtus.'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‘;’.join()的意思是，取出silly中的所有项目，将他们连接成一个大的字符串，使用；作为分隔符。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我们常常需要为了更好地维护和阅读文本，需要对文本进行字符串格式表达。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'%s-&gt;%d;' % ('cat',3)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'cat-&gt;3;'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'%s-&gt;' % 'cat'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'cat-&gt;'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'I want a %s rught now' % 'coffee'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'I want a coffee rught now'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'%s wants a %s %s' % ('Lee', 'sandwich', 'for lunch')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'Lee wants a sandwich for lunch'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%s和d%被称为转换说明符。他们以%字符开始，以一个转换字符如s或d结束。其中包含转换说明符的字符串被称为格式化字符串。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menu = ['sandwich','span fritter','pancake']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template = 'Lee wants a %s right now'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for snack in menu: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 template % snack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Lee wants a sandwich right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Lee wants a span fritter right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Lee wants a pancake right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文本对齐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&gt;&gt;&gt; '%6s' % 'dog' #右对齐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   dog'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&gt;&gt;&gt; '%-6s' % 'dog'  #负号表示左对齐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'dog  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&gt;&gt;&gt; line='%-*s' #如果事先不知道文本的宽度，可以用*代替。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width 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line % (width,'dog')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'dog  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from __future__ import division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count, total = 3205,9375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"accuracy for %d words: %2.4f%%" % (total, 100 * count/total)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'accuracy for 9375 words: 34.1867%'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"accuracy for %d words: %2.4f%" % (total, 100 * count/total)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File "&lt;pyshell#29&gt;", line 1, in &lt;module&gt;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"accuracy for %d words: %2.4f%" % (total, 100 * count/total)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ValueError: incomplete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"accuracy for %d words: %2.4f" % (total, 100 * count/total)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'accuracy for 9375 words: 34.1867'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%2.4f%% 2表示小数点前有两位，4表示小数点后有4位，因为34.1867后面需要跟一个百分比符号，为了不引起歧义，规定再加一个%，表示直接输出前一个%。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"accuracy for %d words: %.4f" % (total, 100 * count/total)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'accuracy for 9375 words: 34.1867'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"accuracy for %d words: %.f" % (total, 100 * count/total)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'accuracy for 9375 words: 34'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.4f表示不知道小数点前有几位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.f表示取整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tabulate(cfdist, words, categories):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'%-16s' % 'Category',                    # column headings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 '%6s' % word,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category in 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 '%-16s' % category,                  # row 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word in words:                                        # for each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 '%6d' % cfdist[category][word], # print table cell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                                                   # end the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genres = ['news', 'religion', 'hobbies', 'science_fiction', 'romance', 'humor']</w:t>
        <w:br w:type="textWrapping"/>
        <w:t xml:space="preserve">&gt;&gt;&gt; modals = ['can', 'could', 'may', 'might', 'must', 'will']</w:t>
        <w:br w:type="textWrapping"/>
      </w:r>
      <w:r w:rsidDel="00000000" w:rsidR="00000000" w:rsidRPr="00000000">
        <w:drawing>
          <wp:inline distB="114300" distT="114300" distL="114300" distR="114300">
            <wp:extent cx="5943600" cy="1270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制表是对齐方法最需要的地方之一。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将结果写入文件。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output_file = open('D:\KuaiPan\Python\NLP\Chapter 3\output.txt','w')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output_file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&lt;open file 'D:\\KuaiPan\\Python\\NLP\\Chapter 3\\output.txt', mode 'w' at 0x05600180&gt;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words = set(nltk.corpus.genesis.words('english-kjv.txt'))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for word in sorted(words):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output_file.write(word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output_file.write(str(len(words))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output_file.close()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30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