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63775" cy="2576195"/>
            <wp:effectExtent l="0" t="0" r="698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12127"/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2655" cy="2462530"/>
            <wp:effectExtent l="0" t="0" r="190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10939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71345" cy="2703830"/>
            <wp:effectExtent l="0" t="0" r="3175" b="889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57145" cy="2557145"/>
            <wp:effectExtent l="0" t="0" r="3175" b="3175"/>
            <wp:docPr id="11" name="图片 1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im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28165" cy="2818765"/>
            <wp:effectExtent l="0" t="0" r="635" b="63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54300" cy="2654300"/>
            <wp:effectExtent l="0" t="0" r="12700" b="12700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同济：讲解为主，习题为辅，内容偏向计算应用类，内容较简单，习题难度不大，适合作为微积分入门教材。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C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2017-09-10T17:27:33Z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