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23" w:rsidRDefault="00AA30F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2331720" cy="23317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2712720</wp:posOffset>
            </wp:positionV>
            <wp:extent cx="2545080" cy="2545080"/>
            <wp:effectExtent l="0" t="0" r="762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总体上，</w:t>
      </w:r>
      <w:r w:rsidR="00921E23">
        <w:rPr>
          <w:rFonts w:hint="eastAsia"/>
        </w:rPr>
        <w:t>《吉米多维奇数学分析习题集》</w:t>
      </w:r>
      <w:r>
        <w:rPr>
          <w:rFonts w:hint="eastAsia"/>
        </w:rPr>
        <w:t>的题以计算为主，证明较少，重复率高，虽然名为“数学分析”习题集，实际上更宜用于练习微积分计算，不宜用于获得对数学分析的更深理解。</w:t>
      </w:r>
    </w:p>
    <w:p w:rsidR="00AA30FF" w:rsidRDefault="00921E23">
      <w:pPr>
        <w:rPr>
          <w:rFonts w:hint="eastAsia"/>
        </w:rPr>
      </w:pPr>
      <w:r>
        <w:rPr>
          <w:rFonts w:hint="eastAsia"/>
        </w:rPr>
        <w:t>吉米有两种常见中文版本：山东科技版（全六册）和高教版（全三册）。前者题量很大（与原书相同），每道题有必要的解答过程，少部分题有分析或提示；后者精选了一部分题目，但讲解与分析非常丰富，一题多解很多，而且对题目作了详细的分类。</w:t>
      </w:r>
      <w:bookmarkStart w:id="0" w:name="_GoBack"/>
      <w:bookmarkEnd w:id="0"/>
    </w:p>
    <w:sectPr w:rsidR="00AA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61"/>
    <w:rsid w:val="00302C61"/>
    <w:rsid w:val="00641842"/>
    <w:rsid w:val="00921E23"/>
    <w:rsid w:val="00AA30FF"/>
    <w:rsid w:val="00F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E1C4"/>
  <w15:chartTrackingRefBased/>
  <w15:docId w15:val="{FC284A23-9704-492B-8264-27CC840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2017-09-11T16:56:00Z</dcterms:created>
  <dcterms:modified xsi:type="dcterms:W3CDTF">2017-09-11T17:21:00Z</dcterms:modified>
</cp:coreProperties>
</file>