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3B3B" w14:textId="764CCD6F" w:rsidR="002911A2" w:rsidRPr="00613A24" w:rsidRDefault="00A55382" w:rsidP="00613A24">
      <w:pPr>
        <w:shd w:val="clear" w:color="auto" w:fill="FFFFFF"/>
        <w:spacing w:before="100" w:beforeAutospacing="1" w:after="100" w:afterAutospacing="1" w:line="240" w:lineRule="auto"/>
        <w:rPr>
          <w:rFonts w:ascii="Arial" w:eastAsia="Times New Roman" w:hAnsi="Arial" w:cs="Arial"/>
          <w:color w:val="4472C4" w:themeColor="accent1"/>
          <w:sz w:val="24"/>
          <w:szCs w:val="24"/>
        </w:rPr>
      </w:pPr>
      <w:bookmarkStart w:id="0" w:name="_Hlk25677941"/>
      <w:r w:rsidRPr="00613A24">
        <w:rPr>
          <w:rFonts w:ascii="Arial" w:eastAsia="Times New Roman" w:hAnsi="Arial" w:cs="Arial"/>
          <w:b/>
          <w:bCs/>
          <w:color w:val="0070C0"/>
          <w:sz w:val="28"/>
          <w:szCs w:val="28"/>
        </w:rPr>
        <w:t>Topic</w:t>
      </w:r>
      <w:r w:rsidR="004834FA" w:rsidRPr="00613A24">
        <w:rPr>
          <w:rFonts w:ascii="Arial" w:eastAsia="Times New Roman" w:hAnsi="Arial" w:cs="Arial"/>
          <w:color w:val="0070C0"/>
          <w:sz w:val="24"/>
          <w:szCs w:val="24"/>
        </w:rPr>
        <w:t>:</w:t>
      </w:r>
      <w:r w:rsidR="004834FA" w:rsidRPr="00613A24">
        <w:rPr>
          <w:rFonts w:ascii="Arial" w:eastAsia="Times New Roman" w:hAnsi="Arial" w:cs="Arial"/>
          <w:color w:val="4472C4" w:themeColor="accent1"/>
          <w:sz w:val="24"/>
          <w:szCs w:val="24"/>
        </w:rPr>
        <w:t xml:space="preserve"> </w:t>
      </w:r>
    </w:p>
    <w:p w14:paraId="6E50ABBF" w14:textId="77777777" w:rsidR="00A55382" w:rsidRPr="00613A24" w:rsidRDefault="00A55382" w:rsidP="00613A24">
      <w:pPr>
        <w:pStyle w:val="NormalWeb"/>
        <w:spacing w:before="0" w:beforeAutospacing="0" w:after="0" w:afterAutospacing="0"/>
        <w:rPr>
          <w:rFonts w:ascii="Arial" w:hAnsi="Arial" w:cs="Arial"/>
          <w:b/>
          <w:bCs/>
        </w:rPr>
      </w:pPr>
      <w:r w:rsidRPr="00613A24">
        <w:rPr>
          <w:rFonts w:ascii="Arial" w:hAnsi="Arial" w:cs="Arial"/>
          <w:b/>
          <w:bCs/>
          <w:color w:val="000000"/>
        </w:rPr>
        <w:t>What is your project about?</w:t>
      </w:r>
    </w:p>
    <w:p w14:paraId="27D9B3E0" w14:textId="77777777" w:rsidR="00A55382" w:rsidRPr="00613A24" w:rsidRDefault="00A55382" w:rsidP="00613A24">
      <w:pPr>
        <w:spacing w:line="240" w:lineRule="auto"/>
        <w:rPr>
          <w:rFonts w:ascii="Arial" w:hAnsi="Arial" w:cs="Arial"/>
          <w:sz w:val="24"/>
          <w:szCs w:val="24"/>
        </w:rPr>
      </w:pPr>
    </w:p>
    <w:p w14:paraId="73517F80" w14:textId="77777777" w:rsidR="00B07370" w:rsidRPr="00B07370" w:rsidRDefault="00A55382" w:rsidP="00B07370">
      <w:pPr>
        <w:pStyle w:val="NormalWeb"/>
        <w:spacing w:before="0" w:beforeAutospacing="0" w:after="0" w:afterAutospacing="0"/>
      </w:pPr>
      <w:r w:rsidRPr="00613A24">
        <w:rPr>
          <w:rStyle w:val="apple-tab-span"/>
          <w:rFonts w:ascii="Arial" w:hAnsi="Arial" w:cs="Arial"/>
          <w:color w:val="000000"/>
        </w:rPr>
        <w:tab/>
      </w:r>
      <w:r w:rsidR="00B07370" w:rsidRPr="00B07370">
        <w:rPr>
          <w:rFonts w:ascii="Arial" w:hAnsi="Arial" w:cs="Arial"/>
          <w:color w:val="404040"/>
        </w:rPr>
        <w:t>Although Steven Pinker famously argued that</w:t>
      </w:r>
      <w:r w:rsidR="00B07370" w:rsidRPr="00B07370">
        <w:rPr>
          <w:rFonts w:ascii="Arial" w:hAnsi="Arial" w:cs="Arial"/>
          <w:color w:val="323232"/>
          <w:shd w:val="clear" w:color="auto" w:fill="FFFFFF"/>
        </w:rPr>
        <w:t xml:space="preserve"> humans are now living in the most peaceful era in the history of our species [1], many contemporaries disagree [2]. One needs only to look at the Syrian Civil War [3], Rohingya genocide in Myanmar [4], or Russian annexation and incursion into the Ukraine [5] to understand why there might be skepticism to the claim. While western democracies may be living in their most enlightened age of humanity, full of modern convenience and materialism, there is absolutely no denying that numerous places teeter on the edge of the other side of the spectrum.</w:t>
      </w:r>
    </w:p>
    <w:p w14:paraId="18954E42" w14:textId="77777777" w:rsidR="00B07370" w:rsidRPr="00B07370" w:rsidRDefault="00B07370" w:rsidP="00B07370">
      <w:pPr>
        <w:spacing w:after="0" w:line="240" w:lineRule="auto"/>
        <w:rPr>
          <w:rFonts w:ascii="Times New Roman" w:eastAsia="Times New Roman" w:hAnsi="Times New Roman" w:cs="Times New Roman"/>
          <w:sz w:val="24"/>
          <w:szCs w:val="24"/>
        </w:rPr>
      </w:pPr>
      <w:r w:rsidRPr="00B07370">
        <w:rPr>
          <w:rFonts w:ascii="Arial" w:eastAsia="Times New Roman" w:hAnsi="Arial" w:cs="Arial"/>
          <w:color w:val="323232"/>
          <w:sz w:val="24"/>
          <w:szCs w:val="24"/>
          <w:shd w:val="clear" w:color="auto" w:fill="FFFFFF"/>
        </w:rPr>
        <w:t>      </w:t>
      </w:r>
      <w:r w:rsidRPr="00B07370">
        <w:rPr>
          <w:rFonts w:ascii="Arial" w:eastAsia="Times New Roman" w:hAnsi="Arial" w:cs="Arial"/>
          <w:color w:val="323232"/>
          <w:sz w:val="24"/>
          <w:szCs w:val="24"/>
          <w:shd w:val="clear" w:color="auto" w:fill="FFFFFF"/>
        </w:rPr>
        <w:tab/>
      </w:r>
    </w:p>
    <w:p w14:paraId="32E7FE16" w14:textId="77777777" w:rsidR="00B07370" w:rsidRPr="00B07370" w:rsidRDefault="00B07370" w:rsidP="00B07370">
      <w:pPr>
        <w:spacing w:after="0" w:line="240" w:lineRule="auto"/>
        <w:rPr>
          <w:rFonts w:ascii="Times New Roman" w:eastAsia="Times New Roman" w:hAnsi="Times New Roman" w:cs="Times New Roman"/>
          <w:sz w:val="24"/>
          <w:szCs w:val="24"/>
        </w:rPr>
      </w:pPr>
      <w:r w:rsidRPr="00B07370">
        <w:rPr>
          <w:rFonts w:ascii="Arial" w:eastAsia="Times New Roman" w:hAnsi="Arial" w:cs="Arial"/>
          <w:color w:val="323232"/>
          <w:sz w:val="24"/>
          <w:szCs w:val="24"/>
          <w:shd w:val="clear" w:color="auto" w:fill="FFFFFF"/>
        </w:rPr>
        <w:t>      </w:t>
      </w:r>
      <w:r w:rsidRPr="00B07370">
        <w:rPr>
          <w:rFonts w:ascii="Arial" w:eastAsia="Times New Roman" w:hAnsi="Arial" w:cs="Arial"/>
          <w:color w:val="323232"/>
          <w:sz w:val="24"/>
          <w:szCs w:val="24"/>
          <w:shd w:val="clear" w:color="auto" w:fill="FFFFFF"/>
        </w:rPr>
        <w:tab/>
        <w:t xml:space="preserve">As such, our project looks to further understand one of these </w:t>
      </w:r>
      <w:proofErr w:type="gramStart"/>
      <w:r w:rsidRPr="00B07370">
        <w:rPr>
          <w:rFonts w:ascii="Arial" w:eastAsia="Times New Roman" w:hAnsi="Arial" w:cs="Arial"/>
          <w:color w:val="323232"/>
          <w:sz w:val="24"/>
          <w:szCs w:val="24"/>
          <w:shd w:val="clear" w:color="auto" w:fill="FFFFFF"/>
        </w:rPr>
        <w:t>long time</w:t>
      </w:r>
      <w:proofErr w:type="gramEnd"/>
      <w:r w:rsidRPr="00B07370">
        <w:rPr>
          <w:rFonts w:ascii="Arial" w:eastAsia="Times New Roman" w:hAnsi="Arial" w:cs="Arial"/>
          <w:color w:val="323232"/>
          <w:sz w:val="24"/>
          <w:szCs w:val="24"/>
          <w:shd w:val="clear" w:color="auto" w:fill="FFFFFF"/>
        </w:rPr>
        <w:t xml:space="preserve"> conflict zones, Sudan. A country that split into two nations in 2011 [6], has seen numerous and nearly continuous internal conflict since gaining its independence from Egyptian and British claims in 1956. [7] Specifically we aim to identify factors that lead to individuals leaving their homes, who are internally displaced persons, or a refugee to neighboring nations over the course of the most recent conflicts, 2013 through 2015.</w:t>
      </w:r>
    </w:p>
    <w:p w14:paraId="42C1FE49" w14:textId="090B701B" w:rsidR="00A55382" w:rsidRPr="00613A24" w:rsidRDefault="00A55382" w:rsidP="00B07370">
      <w:pPr>
        <w:pStyle w:val="NormalWeb"/>
        <w:spacing w:before="0" w:beforeAutospacing="0" w:after="0" w:afterAutospacing="0"/>
        <w:rPr>
          <w:rFonts w:ascii="Arial" w:hAnsi="Arial" w:cs="Arial"/>
        </w:rPr>
      </w:pPr>
    </w:p>
    <w:p w14:paraId="291F0B61" w14:textId="44E8708B" w:rsidR="002911A2" w:rsidRPr="00613A24" w:rsidRDefault="00A55382" w:rsidP="00613A24">
      <w:pPr>
        <w:shd w:val="clear" w:color="auto" w:fill="FFFFFF"/>
        <w:spacing w:before="100" w:beforeAutospacing="1" w:after="100" w:afterAutospacing="1" w:line="240" w:lineRule="auto"/>
        <w:jc w:val="both"/>
        <w:rPr>
          <w:rFonts w:ascii="Arial" w:eastAsia="Times New Roman" w:hAnsi="Arial" w:cs="Arial"/>
          <w:b/>
          <w:color w:val="5B9BD5" w:themeColor="accent5"/>
          <w:sz w:val="24"/>
          <w:szCs w:val="24"/>
        </w:rPr>
      </w:pPr>
      <w:r w:rsidRPr="00613A24">
        <w:rPr>
          <w:rFonts w:ascii="Arial" w:eastAsia="Times New Roman" w:hAnsi="Arial" w:cs="Arial"/>
          <w:b/>
          <w:color w:val="0070C0"/>
          <w:sz w:val="24"/>
          <w:szCs w:val="24"/>
        </w:rPr>
        <w:t xml:space="preserve"> </w:t>
      </w:r>
      <w:r w:rsidRPr="00613A24">
        <w:rPr>
          <w:rFonts w:ascii="Arial" w:eastAsia="Times New Roman" w:hAnsi="Arial" w:cs="Arial"/>
          <w:b/>
          <w:color w:val="0070C0"/>
          <w:sz w:val="28"/>
          <w:szCs w:val="28"/>
        </w:rPr>
        <w:t>Project Question</w:t>
      </w:r>
      <w:r w:rsidR="00136372" w:rsidRPr="00613A24">
        <w:rPr>
          <w:rFonts w:ascii="Arial" w:eastAsia="Times New Roman" w:hAnsi="Arial" w:cs="Arial"/>
          <w:b/>
          <w:color w:val="0070C0"/>
          <w:sz w:val="28"/>
          <w:szCs w:val="28"/>
        </w:rPr>
        <w:t>:</w:t>
      </w:r>
      <w:r w:rsidR="00136372" w:rsidRPr="00613A24">
        <w:rPr>
          <w:rFonts w:ascii="Arial" w:eastAsia="Times New Roman" w:hAnsi="Arial" w:cs="Arial"/>
          <w:b/>
          <w:color w:val="5B9BD5" w:themeColor="accent5"/>
          <w:sz w:val="28"/>
          <w:szCs w:val="28"/>
        </w:rPr>
        <w:t xml:space="preserve"> </w:t>
      </w:r>
    </w:p>
    <w:p w14:paraId="7D0413BE" w14:textId="189B283D" w:rsidR="00A55382" w:rsidRPr="00613A24" w:rsidRDefault="00A55382" w:rsidP="00613A24">
      <w:pPr>
        <w:pStyle w:val="NormalWeb"/>
        <w:spacing w:before="0" w:beforeAutospacing="0" w:after="0" w:afterAutospacing="0"/>
        <w:rPr>
          <w:rFonts w:ascii="Arial" w:hAnsi="Arial" w:cs="Arial"/>
          <w:b/>
          <w:bCs/>
        </w:rPr>
      </w:pPr>
      <w:r w:rsidRPr="00613A24">
        <w:rPr>
          <w:rFonts w:ascii="Arial" w:hAnsi="Arial" w:cs="Arial"/>
          <w:b/>
          <w:bCs/>
          <w:color w:val="000000"/>
        </w:rPr>
        <w:t>What specific question are you seeking to answer with this project?</w:t>
      </w:r>
      <w:r w:rsidR="00671E6A" w:rsidRPr="00613A24">
        <w:rPr>
          <w:rFonts w:ascii="Arial" w:hAnsi="Arial" w:cs="Arial"/>
          <w:b/>
          <w:bCs/>
          <w:color w:val="000000"/>
        </w:rPr>
        <w:t xml:space="preserve"> </w:t>
      </w:r>
    </w:p>
    <w:p w14:paraId="20764A93" w14:textId="77777777" w:rsidR="00A55382" w:rsidRPr="00613A24" w:rsidRDefault="00A55382" w:rsidP="00613A24">
      <w:pPr>
        <w:spacing w:after="0" w:line="240" w:lineRule="auto"/>
        <w:rPr>
          <w:rFonts w:ascii="Arial" w:eastAsia="Times New Roman" w:hAnsi="Arial" w:cs="Arial"/>
          <w:sz w:val="24"/>
          <w:szCs w:val="24"/>
        </w:rPr>
      </w:pPr>
    </w:p>
    <w:p w14:paraId="737A11A2" w14:textId="77777777" w:rsidR="00B07370" w:rsidRPr="00B07370" w:rsidRDefault="00B07370" w:rsidP="00B07370">
      <w:pPr>
        <w:spacing w:before="240"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How did the intensity of military conflict or war influence the South Sudanese populations to leave their homes to become refugees during the December 2013 through December 2015 time period?</w:t>
      </w:r>
    </w:p>
    <w:p w14:paraId="2D037913" w14:textId="77777777" w:rsidR="00B07370" w:rsidRPr="00B07370" w:rsidRDefault="00B07370" w:rsidP="00B07370">
      <w:pPr>
        <w:spacing w:before="240" w:after="0" w:line="240" w:lineRule="auto"/>
        <w:rPr>
          <w:rFonts w:ascii="Times New Roman" w:eastAsia="Times New Roman" w:hAnsi="Times New Roman" w:cs="Times New Roman"/>
          <w:sz w:val="24"/>
          <w:szCs w:val="24"/>
        </w:rPr>
      </w:pPr>
      <w:r w:rsidRPr="00B07370">
        <w:rPr>
          <w:rFonts w:ascii="Arial" w:eastAsia="Times New Roman" w:hAnsi="Arial" w:cs="Arial"/>
          <w:color w:val="404040"/>
          <w:sz w:val="24"/>
          <w:szCs w:val="24"/>
        </w:rPr>
        <w:t>If time permits, additional factors as variation to the treatment variable:</w:t>
      </w:r>
    </w:p>
    <w:p w14:paraId="7948A63D"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Socio-economic, to include per capita income pre and during, access to work pre and during, access to food and clean water pre and during, access to transportation etc.</w:t>
      </w:r>
    </w:p>
    <w:p w14:paraId="731E7847"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Other militarily considerations, to include population distance to military facilities, military range capabilities etc.</w:t>
      </w:r>
    </w:p>
    <w:p w14:paraId="72F94163" w14:textId="77777777" w:rsidR="00B07370" w:rsidRPr="00B07370" w:rsidRDefault="00B07370" w:rsidP="00B07370">
      <w:pPr>
        <w:spacing w:after="0" w:line="240" w:lineRule="auto"/>
        <w:ind w:left="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Other conflict considerations, distance to conflict, munitions used etc.</w:t>
      </w:r>
    </w:p>
    <w:p w14:paraId="7B212F8A" w14:textId="77777777" w:rsidR="00B07370" w:rsidRDefault="00B07370" w:rsidP="00613A24">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p>
    <w:p w14:paraId="175A27C9" w14:textId="0ED777F2" w:rsidR="00AD5CD8" w:rsidRPr="00613A24" w:rsidRDefault="00AD5CD8" w:rsidP="00613A24">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613A24">
        <w:rPr>
          <w:rFonts w:ascii="Arial" w:eastAsia="Times New Roman" w:hAnsi="Arial" w:cs="Arial"/>
          <w:color w:val="000000" w:themeColor="text1"/>
          <w:sz w:val="24"/>
          <w:szCs w:val="24"/>
        </w:rPr>
        <w:t xml:space="preserve">           </w:t>
      </w:r>
    </w:p>
    <w:p w14:paraId="1ED49664" w14:textId="22C8E555" w:rsidR="002911A2" w:rsidRPr="00613A24" w:rsidRDefault="00671E6A" w:rsidP="00613A24">
      <w:pPr>
        <w:shd w:val="clear" w:color="auto" w:fill="FFFFFF"/>
        <w:spacing w:before="100" w:beforeAutospacing="1" w:after="100" w:afterAutospacing="1" w:line="240" w:lineRule="auto"/>
        <w:rPr>
          <w:rFonts w:ascii="Arial" w:eastAsia="Times New Roman" w:hAnsi="Arial" w:cs="Arial"/>
          <w:b/>
          <w:bCs/>
          <w:color w:val="5B9BD5" w:themeColor="accent5"/>
          <w:sz w:val="28"/>
          <w:szCs w:val="28"/>
        </w:rPr>
      </w:pPr>
      <w:r w:rsidRPr="00613A24">
        <w:rPr>
          <w:rFonts w:ascii="Arial" w:eastAsia="Times New Roman" w:hAnsi="Arial" w:cs="Arial"/>
          <w:b/>
          <w:color w:val="0070C0"/>
          <w:sz w:val="28"/>
          <w:szCs w:val="28"/>
        </w:rPr>
        <w:lastRenderedPageBreak/>
        <w:t>Ideal Experiment</w:t>
      </w:r>
      <w:r w:rsidR="00A63A51" w:rsidRPr="00613A24">
        <w:rPr>
          <w:rFonts w:ascii="Arial" w:eastAsia="Times New Roman" w:hAnsi="Arial" w:cs="Arial"/>
          <w:b/>
          <w:color w:val="0070C0"/>
          <w:sz w:val="28"/>
          <w:szCs w:val="28"/>
        </w:rPr>
        <w:t>:</w:t>
      </w:r>
      <w:r w:rsidR="00A63A51" w:rsidRPr="00613A24">
        <w:rPr>
          <w:rFonts w:ascii="Arial" w:eastAsia="Times New Roman" w:hAnsi="Arial" w:cs="Arial"/>
          <w:b/>
          <w:color w:val="5B9BD5" w:themeColor="accent5"/>
          <w:sz w:val="28"/>
          <w:szCs w:val="28"/>
        </w:rPr>
        <w:t xml:space="preserve"> </w:t>
      </w:r>
    </w:p>
    <w:p w14:paraId="79CD4CF5" w14:textId="1C6DC66E" w:rsidR="00A55382" w:rsidRPr="00613A24" w:rsidRDefault="00C45169" w:rsidP="00613A24">
      <w:pPr>
        <w:pStyle w:val="NormalWeb"/>
        <w:spacing w:before="0" w:beforeAutospacing="0" w:after="0" w:afterAutospacing="0"/>
        <w:rPr>
          <w:rFonts w:ascii="Arial" w:hAnsi="Arial" w:cs="Arial"/>
          <w:b/>
          <w:bCs/>
        </w:rPr>
      </w:pPr>
      <w:bookmarkStart w:id="1" w:name="_Hlk24376273"/>
      <w:r w:rsidRPr="00613A24">
        <w:rPr>
          <w:rFonts w:ascii="Arial" w:hAnsi="Arial" w:cs="Arial"/>
          <w:b/>
          <w:bCs/>
          <w:color w:val="000000"/>
        </w:rPr>
        <w:t>What experiment would you run to answer your question</w:t>
      </w:r>
      <w:r w:rsidR="00A55382" w:rsidRPr="00613A24">
        <w:rPr>
          <w:rFonts w:ascii="Arial" w:hAnsi="Arial" w:cs="Arial"/>
          <w:b/>
          <w:bCs/>
          <w:color w:val="000000"/>
        </w:rPr>
        <w:t>?</w:t>
      </w:r>
    </w:p>
    <w:p w14:paraId="540E5082" w14:textId="77777777" w:rsidR="00A55382" w:rsidRPr="00613A24" w:rsidRDefault="00A55382" w:rsidP="00613A24">
      <w:pPr>
        <w:spacing w:line="240" w:lineRule="auto"/>
        <w:rPr>
          <w:rFonts w:ascii="Arial" w:hAnsi="Arial" w:cs="Arial"/>
          <w:sz w:val="24"/>
          <w:szCs w:val="24"/>
        </w:rPr>
      </w:pPr>
    </w:p>
    <w:p w14:paraId="43E1AE24" w14:textId="77777777" w:rsidR="00B07370" w:rsidRPr="00B07370" w:rsidRDefault="00B07370" w:rsidP="00B07370">
      <w:pPr>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In an ideal experiment, we would examine the percentage of a population leaving their homes, either as IDPs or refugees to another country (response variable). The country examined would then be split in four quadrants by intensity of conflict (in terms of fatalities per 10,000 population). One quadrant would be zero conflict, the next low, then medium and high. This is our treatment variable. Each quadrant would have equal socioeconomic variables (although highly varying within) with access to transportation means, food, water, and other physiological necessities at the onset. We would then compare each quadrant into how many individuals left as the conflict progresses.</w:t>
      </w:r>
    </w:p>
    <w:p w14:paraId="5C0A6302" w14:textId="3383E971"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Pick a Study Context:</w:t>
      </w:r>
    </w:p>
    <w:p w14:paraId="669F516A" w14:textId="72640EE7"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sz w:val="24"/>
          <w:szCs w:val="24"/>
        </w:rPr>
      </w:pPr>
      <w:r w:rsidRPr="00613A24">
        <w:rPr>
          <w:rFonts w:ascii="Arial" w:eastAsia="Times New Roman" w:hAnsi="Arial" w:cs="Arial"/>
          <w:b/>
          <w:sz w:val="24"/>
          <w:szCs w:val="24"/>
        </w:rPr>
        <w:t>Where can you get the data that (a) measures your outcome variable, and (b) includes variation in treatment variable?</w:t>
      </w:r>
    </w:p>
    <w:p w14:paraId="08333E2E" w14:textId="09819026" w:rsidR="00B07370" w:rsidRPr="00B07370" w:rsidRDefault="00EC2FF2" w:rsidP="00B07370">
      <w:pPr>
        <w:pStyle w:val="NormalWeb"/>
        <w:shd w:val="clear" w:color="auto" w:fill="FFFFFF"/>
        <w:spacing w:before="240" w:beforeAutospacing="0" w:after="0" w:afterAutospacing="0"/>
      </w:pPr>
      <w:r w:rsidRPr="00613A24">
        <w:rPr>
          <w:rFonts w:ascii="Arial" w:hAnsi="Arial" w:cs="Arial"/>
          <w:bCs/>
        </w:rPr>
        <w:tab/>
      </w:r>
      <w:r w:rsidR="00B07370">
        <w:rPr>
          <w:rFonts w:ascii="Arial" w:hAnsi="Arial" w:cs="Arial"/>
          <w:bCs/>
        </w:rPr>
        <w:t>I</w:t>
      </w:r>
      <w:r w:rsidR="00B07370" w:rsidRPr="00B07370">
        <w:rPr>
          <w:rFonts w:ascii="Arial" w:hAnsi="Arial" w:cs="Arial"/>
          <w:color w:val="404040"/>
        </w:rPr>
        <w:t>n order to properly identify our outcome variable as well as variations in treatment, we are going to use multiple data sources.</w:t>
      </w:r>
    </w:p>
    <w:p w14:paraId="30E5108D"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Our outcome variable is the percentage of population leaving their homes in a specified region. In order to have those numbers we use data from Humanitarian Data Exchange Platform (UN OCHA). This data can be supplemented and corroborated by the Socioeconomic Data and Applications Center (SEDAC).</w:t>
      </w:r>
    </w:p>
    <w:p w14:paraId="5EB8C0A5"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UN OCHA also has in-depth demographics information that will allow us to determine certain cultural and socio-economic conditions in regions. This data can also be supplemented and corroborated by SEDAC</w:t>
      </w:r>
    </w:p>
    <w:p w14:paraId="70C36875" w14:textId="77777777" w:rsidR="00B07370" w:rsidRPr="00B07370" w:rsidRDefault="00B07370" w:rsidP="00B07370">
      <w:pPr>
        <w:shd w:val="clear" w:color="auto" w:fill="FFFFFF"/>
        <w:spacing w:after="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404040"/>
          <w:sz w:val="24"/>
          <w:szCs w:val="24"/>
        </w:rPr>
        <w:t>For determining military capability factors, we will need to understand what type of equipment the Sudanese and South Sudanese Military has, where its located, and what its potential is. While a dataset is not directly built, two CIA factbook documents could be used to construct such data.</w:t>
      </w:r>
    </w:p>
    <w:p w14:paraId="138B4DA3" w14:textId="77777777" w:rsidR="00B07370" w:rsidRPr="00B07370" w:rsidRDefault="00B07370" w:rsidP="00B07370">
      <w:pPr>
        <w:shd w:val="clear" w:color="auto" w:fill="FFFFFF"/>
        <w:spacing w:after="24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Finally, for determining conflict levels and intensity, The Armed Conflict Location and Event Data (ACLED) Project can be used to determine individual battles, their location, as well as the battle damage assessment to the civilian population. This would then be used in conjunction with other datasets to calculate the amount of deaths per capita in a given region.</w:t>
      </w:r>
    </w:p>
    <w:p w14:paraId="6CD24D6B" w14:textId="622E26E0" w:rsidR="00613A24" w:rsidRPr="00613A24" w:rsidRDefault="00613A24" w:rsidP="00B07370">
      <w:pPr>
        <w:pStyle w:val="NormalWeb"/>
        <w:shd w:val="clear" w:color="auto" w:fill="FFFFFF"/>
        <w:spacing w:before="240" w:beforeAutospacing="0" w:after="0" w:afterAutospacing="0"/>
        <w:rPr>
          <w:rFonts w:ascii="Arial" w:hAnsi="Arial" w:cs="Arial"/>
        </w:rPr>
      </w:pPr>
    </w:p>
    <w:p w14:paraId="2469F8F2" w14:textId="5AF0FA6E"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Project Design:</w:t>
      </w:r>
    </w:p>
    <w:p w14:paraId="5823B73C" w14:textId="1AAC5091"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sz w:val="24"/>
          <w:szCs w:val="24"/>
        </w:rPr>
      </w:pPr>
      <w:r w:rsidRPr="00613A24">
        <w:rPr>
          <w:rFonts w:ascii="Arial" w:eastAsia="Times New Roman" w:hAnsi="Arial" w:cs="Arial"/>
          <w:b/>
          <w:sz w:val="24"/>
          <w:szCs w:val="24"/>
        </w:rPr>
        <w:t>Given the context you want to study (and the data you can find), what design do you think would be feasible?</w:t>
      </w:r>
    </w:p>
    <w:p w14:paraId="3DFF89CC" w14:textId="76001F0B" w:rsidR="00B07370" w:rsidRDefault="001E14DC" w:rsidP="00B07370">
      <w:pPr>
        <w:pStyle w:val="NormalWeb"/>
        <w:shd w:val="clear" w:color="auto" w:fill="FFFFFF"/>
        <w:spacing w:before="240" w:beforeAutospacing="0" w:after="0" w:afterAutospacing="0"/>
        <w:ind w:firstLine="720"/>
        <w:rPr>
          <w:rFonts w:ascii="Arial" w:hAnsi="Arial" w:cs="Arial"/>
          <w:color w:val="3C4043"/>
          <w:shd w:val="clear" w:color="auto" w:fill="FFFFFF"/>
        </w:rPr>
      </w:pPr>
      <w:r w:rsidRPr="00613A24">
        <w:rPr>
          <w:rFonts w:ascii="Arial" w:hAnsi="Arial" w:cs="Arial"/>
          <w:bCs/>
        </w:rPr>
        <w:lastRenderedPageBreak/>
        <w:tab/>
      </w:r>
      <w:r w:rsidR="00B07370" w:rsidRPr="00B07370">
        <w:rPr>
          <w:rFonts w:ascii="Arial" w:hAnsi="Arial" w:cs="Arial"/>
          <w:color w:val="3C4043"/>
          <w:shd w:val="clear" w:color="auto" w:fill="FFFFFF"/>
        </w:rPr>
        <w:t>Much of the data is spread across several sources and is often incomplete because there is a lack of infrastructure in these regions or there is conflict. However, there is enough (even if the data is not all consolidated), there is enough to build a picture of South Sudan from 2013-15.</w:t>
      </w:r>
    </w:p>
    <w:p w14:paraId="7DB3E97F" w14:textId="77777777" w:rsidR="00B07370" w:rsidRPr="00B07370" w:rsidRDefault="00B07370" w:rsidP="00B07370">
      <w:pPr>
        <w:pStyle w:val="NormalWeb"/>
        <w:shd w:val="clear" w:color="auto" w:fill="FFFFFF"/>
        <w:spacing w:before="240" w:beforeAutospacing="0" w:after="0" w:afterAutospacing="0"/>
        <w:ind w:firstLine="720"/>
      </w:pPr>
    </w:p>
    <w:p w14:paraId="0F56360C" w14:textId="64CA8810" w:rsidR="00B07370" w:rsidRPr="00B07370" w:rsidRDefault="00B07370" w:rsidP="00B07370">
      <w:pPr>
        <w:shd w:val="clear" w:color="auto" w:fill="FFFFFF"/>
        <w:spacing w:after="240" w:line="240" w:lineRule="auto"/>
        <w:ind w:firstLine="720"/>
        <w:rPr>
          <w:rFonts w:ascii="Times New Roman" w:eastAsia="Times New Roman" w:hAnsi="Times New Roman" w:cs="Times New Roman"/>
          <w:sz w:val="24"/>
          <w:szCs w:val="24"/>
        </w:rPr>
      </w:pPr>
      <w:r w:rsidRPr="00B07370">
        <w:rPr>
          <w:rFonts w:ascii="Arial" w:eastAsia="Times New Roman" w:hAnsi="Arial" w:cs="Arial"/>
          <w:color w:val="3C4043"/>
          <w:sz w:val="24"/>
          <w:szCs w:val="24"/>
          <w:shd w:val="clear" w:color="auto" w:fill="FFFFFF"/>
        </w:rPr>
        <w:t xml:space="preserve">For our control group we would then look at regions within South Sudan </w:t>
      </w:r>
      <w:r w:rsidRPr="00B07370">
        <w:rPr>
          <w:rFonts w:ascii="Arial" w:eastAsia="Times New Roman" w:hAnsi="Arial" w:cs="Arial"/>
          <w:color w:val="3C4043"/>
          <w:sz w:val="24"/>
          <w:szCs w:val="24"/>
          <w:shd w:val="clear" w:color="auto" w:fill="FFFFFF"/>
        </w:rPr>
        <w:t>which did</w:t>
      </w:r>
      <w:r w:rsidRPr="00B07370">
        <w:rPr>
          <w:rFonts w:ascii="Arial" w:eastAsia="Times New Roman" w:hAnsi="Arial" w:cs="Arial"/>
          <w:color w:val="3C4043"/>
          <w:sz w:val="24"/>
          <w:szCs w:val="24"/>
          <w:shd w:val="clear" w:color="auto" w:fill="FFFFFF"/>
        </w:rPr>
        <w:t xml:space="preserve"> not</w:t>
      </w:r>
      <w:r>
        <w:rPr>
          <w:rFonts w:ascii="Arial" w:eastAsia="Times New Roman" w:hAnsi="Arial" w:cs="Arial"/>
          <w:color w:val="3C4043"/>
          <w:sz w:val="24"/>
          <w:szCs w:val="24"/>
          <w:shd w:val="clear" w:color="auto" w:fill="FFFFFF"/>
        </w:rPr>
        <w:t xml:space="preserve"> experience</w:t>
      </w:r>
      <w:r w:rsidRPr="00B07370">
        <w:rPr>
          <w:rFonts w:ascii="Arial" w:eastAsia="Times New Roman" w:hAnsi="Arial" w:cs="Arial"/>
          <w:color w:val="3C4043"/>
          <w:sz w:val="24"/>
          <w:szCs w:val="24"/>
          <w:shd w:val="clear" w:color="auto" w:fill="FFFFFF"/>
        </w:rPr>
        <w:t xml:space="preserve"> conflict, or limited intensity conflict, over the same period. From this we could then do a region level analysis of high intensity conflict in South Sudan and compare it to the low intensity conflict region, and do a difference and difference analysis of what percentage of the population is displaced based upon the proximity of conflict.</w:t>
      </w:r>
      <w:r w:rsidRPr="00B07370">
        <w:rPr>
          <w:rFonts w:ascii="Arial" w:eastAsia="Times New Roman" w:hAnsi="Arial" w:cs="Arial"/>
          <w:color w:val="404040"/>
          <w:sz w:val="24"/>
          <w:szCs w:val="24"/>
        </w:rPr>
        <w:t>   </w:t>
      </w:r>
    </w:p>
    <w:p w14:paraId="4F6314AD" w14:textId="79642327" w:rsidR="00C474F1" w:rsidRPr="00613A24" w:rsidRDefault="00A55382" w:rsidP="00B07370">
      <w:pPr>
        <w:pStyle w:val="NormalWeb"/>
        <w:shd w:val="clear" w:color="auto" w:fill="FFFFFF"/>
        <w:spacing w:before="240" w:beforeAutospacing="0" w:after="0" w:afterAutospacing="0"/>
        <w:rPr>
          <w:rFonts w:ascii="Arial" w:hAnsi="Arial" w:cs="Arial"/>
          <w:b/>
          <w:color w:val="0070C0"/>
          <w:sz w:val="28"/>
          <w:szCs w:val="28"/>
        </w:rPr>
      </w:pPr>
      <w:r w:rsidRPr="00613A24">
        <w:rPr>
          <w:rFonts w:ascii="Arial" w:hAnsi="Arial" w:cs="Arial"/>
          <w:b/>
          <w:color w:val="0070C0"/>
          <w:sz w:val="28"/>
          <w:szCs w:val="28"/>
        </w:rPr>
        <w:t>Model Results</w:t>
      </w:r>
      <w:r w:rsidR="00C474F1" w:rsidRPr="00613A24">
        <w:rPr>
          <w:rFonts w:ascii="Arial" w:hAnsi="Arial" w:cs="Arial"/>
          <w:b/>
          <w:color w:val="0070C0"/>
          <w:sz w:val="28"/>
          <w:szCs w:val="28"/>
        </w:rPr>
        <w:t>:</w:t>
      </w:r>
    </w:p>
    <w:p w14:paraId="0DC44C6F" w14:textId="77777777" w:rsidR="00613A24" w:rsidRPr="00613A24" w:rsidRDefault="00C474F1" w:rsidP="00613A24">
      <w:pPr>
        <w:pStyle w:val="NormalWeb"/>
        <w:spacing w:before="0" w:beforeAutospacing="0" w:after="0" w:afterAutospacing="0"/>
        <w:rPr>
          <w:rFonts w:ascii="Arial" w:hAnsi="Arial" w:cs="Arial"/>
        </w:rPr>
      </w:pPr>
      <w:r w:rsidRPr="00613A24">
        <w:rPr>
          <w:rFonts w:ascii="Arial" w:hAnsi="Arial" w:cs="Arial"/>
          <w:b/>
        </w:rPr>
        <w:tab/>
      </w:r>
      <w:r w:rsidR="00613A24" w:rsidRPr="00613A24">
        <w:rPr>
          <w:rFonts w:ascii="Arial" w:hAnsi="Arial" w:cs="Arial"/>
          <w:color w:val="404040"/>
        </w:rPr>
        <w:t>For this experiment we will be using a difference and difference analysis with the treatment variable being conflict. </w:t>
      </w:r>
    </w:p>
    <w:p w14:paraId="089B8232" w14:textId="3EB4FFBD" w:rsidR="00A55382" w:rsidRPr="00613A24" w:rsidRDefault="00A55382" w:rsidP="00613A24">
      <w:pPr>
        <w:pStyle w:val="NormalWeb"/>
        <w:spacing w:before="0" w:beforeAutospacing="0" w:after="0" w:afterAutospacing="0"/>
        <w:rPr>
          <w:rFonts w:ascii="Arial" w:hAnsi="Arial" w:cs="Arial"/>
        </w:rPr>
      </w:pPr>
      <w:r w:rsidRPr="00613A24">
        <w:rPr>
          <w:rFonts w:ascii="Arial" w:hAnsi="Arial" w:cs="Arial"/>
          <w:color w:val="000000"/>
        </w:rPr>
        <w:tab/>
      </w:r>
    </w:p>
    <w:p w14:paraId="50DE5EFA" w14:textId="77777777" w:rsidR="00A55382" w:rsidRPr="00613A24" w:rsidRDefault="00A55382" w:rsidP="00613A24">
      <w:pPr>
        <w:spacing w:after="0" w:line="240" w:lineRule="auto"/>
        <w:rPr>
          <w:rFonts w:ascii="Arial" w:eastAsia="Times New Roman" w:hAnsi="Arial" w:cs="Arial"/>
          <w:sz w:val="24"/>
          <w:szCs w:val="24"/>
          <w:u w:val="single"/>
        </w:rPr>
      </w:pPr>
    </w:p>
    <w:p w14:paraId="7DEE7A1A" w14:textId="3A076252" w:rsidR="00A55382" w:rsidRPr="00613A24" w:rsidRDefault="00A55382" w:rsidP="00613A24">
      <w:pPr>
        <w:spacing w:after="0" w:line="240" w:lineRule="auto"/>
        <w:rPr>
          <w:rFonts w:ascii="Arial" w:eastAsia="Times New Roman" w:hAnsi="Arial" w:cs="Arial"/>
          <w:color w:val="000000"/>
          <w:sz w:val="24"/>
          <w:szCs w:val="24"/>
          <w:u w:val="single"/>
        </w:rPr>
      </w:pPr>
      <w:r w:rsidRPr="00613A24">
        <w:rPr>
          <w:rFonts w:ascii="Arial" w:eastAsia="Times New Roman" w:hAnsi="Arial" w:cs="Arial"/>
          <w:color w:val="000000"/>
          <w:sz w:val="24"/>
          <w:szCs w:val="24"/>
          <w:u w:val="single"/>
        </w:rPr>
        <w:t>Results if hypothesis is True:</w:t>
      </w:r>
    </w:p>
    <w:p w14:paraId="4853ACB2" w14:textId="4D14F863" w:rsidR="00613A24" w:rsidRPr="00613A24" w:rsidRDefault="00613A24" w:rsidP="00613A24">
      <w:pPr>
        <w:spacing w:after="0" w:line="240" w:lineRule="auto"/>
        <w:rPr>
          <w:rFonts w:ascii="Arial" w:eastAsia="Times New Roman" w:hAnsi="Arial" w:cs="Arial"/>
          <w:color w:val="000000"/>
          <w:sz w:val="24"/>
          <w:szCs w:val="24"/>
          <w:u w:val="single"/>
        </w:rPr>
      </w:pPr>
    </w:p>
    <w:p w14:paraId="7CAB0084" w14:textId="77777777" w:rsidR="00613A24" w:rsidRPr="00613A24" w:rsidRDefault="00613A24" w:rsidP="00613A24">
      <w:pPr>
        <w:spacing w:before="240" w:after="0" w:line="240" w:lineRule="auto"/>
        <w:rPr>
          <w:rFonts w:ascii="Arial" w:eastAsia="Times New Roman" w:hAnsi="Arial" w:cs="Arial"/>
          <w:sz w:val="24"/>
          <w:szCs w:val="24"/>
        </w:rPr>
      </w:pPr>
      <w:r w:rsidRPr="00613A24">
        <w:rPr>
          <w:rFonts w:ascii="Arial" w:eastAsia="Times New Roman" w:hAnsi="Arial" w:cs="Arial"/>
          <w:color w:val="404040"/>
          <w:sz w:val="24"/>
          <w:szCs w:val="24"/>
        </w:rPr>
        <w:t>If the hypothesis is true, we will see a change in the migration trend from the control vs experimental group. Additionally, the trend will continue throughout the course of the conflict.</w:t>
      </w:r>
      <w:r w:rsidRPr="00613A24">
        <w:rPr>
          <w:rFonts w:ascii="Arial" w:eastAsia="Times New Roman" w:hAnsi="Arial" w:cs="Arial"/>
          <w:b/>
          <w:bCs/>
          <w:color w:val="404040"/>
          <w:sz w:val="24"/>
          <w:szCs w:val="24"/>
        </w:rPr>
        <w:t> </w:t>
      </w:r>
    </w:p>
    <w:p w14:paraId="69688389" w14:textId="199AF2B5" w:rsidR="00A55382" w:rsidRPr="00613A24" w:rsidRDefault="00B07370" w:rsidP="00B07370">
      <w:pPr>
        <w:spacing w:after="0" w:line="240" w:lineRule="auto"/>
        <w:jc w:val="center"/>
        <w:rPr>
          <w:rFonts w:ascii="Arial" w:eastAsia="Times New Roman" w:hAnsi="Arial" w:cs="Arial"/>
          <w:sz w:val="24"/>
          <w:szCs w:val="24"/>
        </w:rPr>
      </w:pPr>
      <w:r>
        <w:rPr>
          <w:rFonts w:ascii="Arial" w:hAnsi="Arial" w:cs="Arial"/>
          <w:b/>
          <w:bCs/>
          <w:noProof/>
          <w:color w:val="404040"/>
          <w:bdr w:val="none" w:sz="0" w:space="0" w:color="auto" w:frame="1"/>
        </w:rPr>
        <w:drawing>
          <wp:inline distT="0" distB="0" distL="0" distR="0" wp14:anchorId="471FCA86" wp14:editId="602E8F2B">
            <wp:extent cx="5059680" cy="378198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949" t="29634" r="33974" b="19758"/>
                    <a:stretch/>
                  </pic:blipFill>
                  <pic:spPr bwMode="auto">
                    <a:xfrm>
                      <a:off x="0" y="0"/>
                      <a:ext cx="5100280" cy="3812330"/>
                    </a:xfrm>
                    <a:prstGeom prst="rect">
                      <a:avLst/>
                    </a:prstGeom>
                    <a:noFill/>
                    <a:ln>
                      <a:noFill/>
                    </a:ln>
                    <a:extLst>
                      <a:ext uri="{53640926-AAD7-44D8-BBD7-CCE9431645EC}">
                        <a14:shadowObscured xmlns:a14="http://schemas.microsoft.com/office/drawing/2010/main"/>
                      </a:ext>
                    </a:extLst>
                  </pic:spPr>
                </pic:pic>
              </a:graphicData>
            </a:graphic>
          </wp:inline>
        </w:drawing>
      </w:r>
    </w:p>
    <w:p w14:paraId="698AFE3A" w14:textId="6D862DD0" w:rsidR="00A55382" w:rsidRPr="00613A24" w:rsidRDefault="00A55382" w:rsidP="00613A24">
      <w:pPr>
        <w:spacing w:after="0" w:line="240" w:lineRule="auto"/>
        <w:jc w:val="center"/>
        <w:rPr>
          <w:rFonts w:ascii="Arial" w:eastAsia="Times New Roman" w:hAnsi="Arial" w:cs="Arial"/>
          <w:sz w:val="24"/>
          <w:szCs w:val="24"/>
        </w:rPr>
      </w:pPr>
    </w:p>
    <w:p w14:paraId="1447E0A6" w14:textId="2627C79C" w:rsidR="00A55382" w:rsidRPr="00613A24" w:rsidRDefault="00A55382" w:rsidP="00613A24">
      <w:pPr>
        <w:spacing w:after="0" w:line="240" w:lineRule="auto"/>
        <w:rPr>
          <w:rFonts w:ascii="Arial" w:eastAsia="Times New Roman" w:hAnsi="Arial" w:cs="Arial"/>
          <w:color w:val="000000"/>
          <w:sz w:val="24"/>
          <w:szCs w:val="24"/>
          <w:u w:val="single"/>
        </w:rPr>
      </w:pPr>
      <w:r w:rsidRPr="00613A24">
        <w:rPr>
          <w:rFonts w:ascii="Arial" w:eastAsia="Times New Roman" w:hAnsi="Arial" w:cs="Arial"/>
          <w:color w:val="000000"/>
          <w:sz w:val="24"/>
          <w:szCs w:val="24"/>
          <w:u w:val="single"/>
        </w:rPr>
        <w:lastRenderedPageBreak/>
        <w:t>Results if hypothesis is False:</w:t>
      </w:r>
    </w:p>
    <w:p w14:paraId="5F2183F0" w14:textId="77777777" w:rsidR="006E23CB" w:rsidRPr="00613A24" w:rsidRDefault="006E23CB" w:rsidP="00613A24">
      <w:pPr>
        <w:spacing w:after="0" w:line="240" w:lineRule="auto"/>
        <w:rPr>
          <w:rFonts w:ascii="Arial" w:eastAsia="Times New Roman" w:hAnsi="Arial" w:cs="Arial"/>
          <w:sz w:val="24"/>
          <w:szCs w:val="24"/>
          <w:u w:val="single"/>
        </w:rPr>
      </w:pPr>
    </w:p>
    <w:p w14:paraId="2481F129" w14:textId="1326D346" w:rsidR="00A55382" w:rsidRPr="00613A24" w:rsidRDefault="00613A24" w:rsidP="00613A24">
      <w:pPr>
        <w:spacing w:after="0" w:line="240" w:lineRule="auto"/>
        <w:rPr>
          <w:rFonts w:ascii="Arial" w:eastAsia="Times New Roman" w:hAnsi="Arial" w:cs="Arial"/>
          <w:sz w:val="24"/>
          <w:szCs w:val="24"/>
        </w:rPr>
      </w:pPr>
      <w:r w:rsidRPr="00613A24">
        <w:rPr>
          <w:rFonts w:ascii="Arial" w:hAnsi="Arial" w:cs="Arial"/>
          <w:color w:val="404040"/>
          <w:sz w:val="24"/>
          <w:szCs w:val="24"/>
        </w:rPr>
        <w:t>There will be no meaningful change in the control and experimental countries, or conflict could decrease migration.</w:t>
      </w:r>
    </w:p>
    <w:p w14:paraId="5186C1E2" w14:textId="087B411C" w:rsidR="009E2595" w:rsidRPr="00613A24" w:rsidRDefault="00B07370" w:rsidP="00B07370">
      <w:pPr>
        <w:spacing w:after="0" w:line="240" w:lineRule="auto"/>
        <w:jc w:val="center"/>
        <w:rPr>
          <w:rFonts w:ascii="Arial" w:eastAsia="Times New Roman" w:hAnsi="Arial" w:cs="Arial"/>
          <w:sz w:val="24"/>
          <w:szCs w:val="24"/>
        </w:rPr>
      </w:pPr>
      <w:r>
        <w:rPr>
          <w:b/>
          <w:bCs/>
          <w:noProof/>
          <w:color w:val="404040"/>
          <w:bdr w:val="none" w:sz="0" w:space="0" w:color="auto" w:frame="1"/>
        </w:rPr>
        <w:drawing>
          <wp:inline distT="0" distB="0" distL="0" distR="0" wp14:anchorId="08852EEA" wp14:editId="000507F4">
            <wp:extent cx="4800600" cy="36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7054" t="30570" r="35628" b="19226"/>
                    <a:stretch/>
                  </pic:blipFill>
                  <pic:spPr bwMode="auto">
                    <a:xfrm>
                      <a:off x="0" y="0"/>
                      <a:ext cx="4815707" cy="3640741"/>
                    </a:xfrm>
                    <a:prstGeom prst="rect">
                      <a:avLst/>
                    </a:prstGeom>
                    <a:noFill/>
                    <a:ln>
                      <a:noFill/>
                    </a:ln>
                    <a:extLst>
                      <a:ext uri="{53640926-AAD7-44D8-BBD7-CCE9431645EC}">
                        <a14:shadowObscured xmlns:a14="http://schemas.microsoft.com/office/drawing/2010/main"/>
                      </a:ext>
                    </a:extLst>
                  </pic:spPr>
                </pic:pic>
              </a:graphicData>
            </a:graphic>
          </wp:inline>
        </w:drawing>
      </w:r>
    </w:p>
    <w:p w14:paraId="4DE4732D" w14:textId="503AF19C" w:rsidR="00A55382" w:rsidRPr="00613A24" w:rsidRDefault="00A55382"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Final Variables Required</w:t>
      </w:r>
      <w:r w:rsidR="00E638BF" w:rsidRPr="00613A24">
        <w:rPr>
          <w:rFonts w:ascii="Arial" w:eastAsia="Times New Roman" w:hAnsi="Arial" w:cs="Arial"/>
          <w:b/>
          <w:color w:val="0070C0"/>
          <w:sz w:val="28"/>
          <w:szCs w:val="28"/>
        </w:rPr>
        <w:t>:</w:t>
      </w:r>
    </w:p>
    <w:p w14:paraId="79A2939D" w14:textId="16526C93" w:rsidR="00A55382" w:rsidRPr="00B07370" w:rsidRDefault="00B07370" w:rsidP="00B07370">
      <w:pPr>
        <w:spacing w:after="0" w:line="240" w:lineRule="auto"/>
        <w:ind w:firstLine="720"/>
        <w:rPr>
          <w:rFonts w:ascii="Arial" w:eastAsia="Times New Roman" w:hAnsi="Arial" w:cs="Arial"/>
          <w:sz w:val="28"/>
          <w:szCs w:val="28"/>
        </w:rPr>
      </w:pPr>
      <w:bookmarkStart w:id="2" w:name="_GoBack"/>
      <w:r w:rsidRPr="00B07370">
        <w:rPr>
          <w:rFonts w:ascii="Arial" w:hAnsi="Arial" w:cs="Arial"/>
          <w:color w:val="404040"/>
          <w:sz w:val="24"/>
          <w:szCs w:val="24"/>
        </w:rPr>
        <w:t xml:space="preserve">Regional demographics and socio-economic factors for each region in both the control. As well as the intensity of the conflict by region (fatalities per 10000 citizens). Our response variable will be all forms of emigration (displacement, seeking asylum, </w:t>
      </w:r>
      <w:proofErr w:type="spellStart"/>
      <w:r w:rsidRPr="00B07370">
        <w:rPr>
          <w:rFonts w:ascii="Arial" w:hAnsi="Arial" w:cs="Arial"/>
          <w:color w:val="404040"/>
          <w:sz w:val="24"/>
          <w:szCs w:val="24"/>
        </w:rPr>
        <w:t>etc</w:t>
      </w:r>
      <w:proofErr w:type="spellEnd"/>
      <w:r w:rsidRPr="00B07370">
        <w:rPr>
          <w:rFonts w:ascii="Arial" w:hAnsi="Arial" w:cs="Arial"/>
          <w:color w:val="404040"/>
          <w:sz w:val="24"/>
          <w:szCs w:val="24"/>
        </w:rPr>
        <w:t>) as a percentage of the population. </w:t>
      </w:r>
      <w:r w:rsidRPr="00B07370">
        <w:rPr>
          <w:color w:val="404040"/>
          <w:sz w:val="24"/>
          <w:szCs w:val="24"/>
        </w:rPr>
        <w:t> </w:t>
      </w:r>
    </w:p>
    <w:bookmarkEnd w:id="2"/>
    <w:p w14:paraId="51DCB7EA" w14:textId="54A81AC8" w:rsidR="00A55382" w:rsidRPr="00613A24" w:rsidRDefault="00A55382"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Data Sources:</w:t>
      </w:r>
    </w:p>
    <w:p w14:paraId="3225550D"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Poverty levels: </w:t>
      </w:r>
      <w:hyperlink r:id="rId10" w:history="1">
        <w:r w:rsidRPr="00613A24">
          <w:rPr>
            <w:rStyle w:val="Hyperlink"/>
            <w:rFonts w:ascii="Arial" w:hAnsi="Arial" w:cs="Arial"/>
            <w:color w:val="1155CC"/>
          </w:rPr>
          <w:t>https://data.humdata.org/dataset/world-bank-poverty-indicators-for-south-sudan</w:t>
        </w:r>
      </w:hyperlink>
      <w:r w:rsidRPr="00613A24">
        <w:rPr>
          <w:rFonts w:ascii="Arial" w:hAnsi="Arial" w:cs="Arial"/>
          <w:color w:val="000000"/>
        </w:rPr>
        <w:t> </w:t>
      </w:r>
    </w:p>
    <w:p w14:paraId="5D3C8F97"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Settlement data: </w:t>
      </w:r>
      <w:hyperlink r:id="rId11" w:history="1">
        <w:r w:rsidRPr="00613A24">
          <w:rPr>
            <w:rStyle w:val="Hyperlink"/>
            <w:rFonts w:ascii="Arial" w:hAnsi="Arial" w:cs="Arial"/>
            <w:color w:val="1155CC"/>
          </w:rPr>
          <w:t>https://data.humdata.org/dataset/south-sudan-settlement-data</w:t>
        </w:r>
      </w:hyperlink>
    </w:p>
    <w:p w14:paraId="775D72B6"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Conflict: </w:t>
      </w:r>
      <w:hyperlink r:id="rId12" w:history="1">
        <w:r w:rsidRPr="00613A24">
          <w:rPr>
            <w:rStyle w:val="Hyperlink"/>
            <w:rFonts w:ascii="Arial" w:hAnsi="Arial" w:cs="Arial"/>
            <w:color w:val="1155CC"/>
          </w:rPr>
          <w:t>https://data.humdata.org/dataset/ucdp-data-for-south-sudan</w:t>
        </w:r>
      </w:hyperlink>
    </w:p>
    <w:p w14:paraId="5706AEAC"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road network: </w:t>
      </w:r>
      <w:hyperlink r:id="rId13" w:history="1">
        <w:r w:rsidRPr="00613A24">
          <w:rPr>
            <w:rStyle w:val="Hyperlink"/>
            <w:rFonts w:ascii="Arial" w:hAnsi="Arial" w:cs="Arial"/>
            <w:color w:val="1155CC"/>
          </w:rPr>
          <w:t>https://data.humdata.org/dataset/south-sudan-road-network</w:t>
        </w:r>
      </w:hyperlink>
    </w:p>
    <w:p w14:paraId="3667CE62"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IDPs: </w:t>
      </w:r>
      <w:hyperlink r:id="rId14" w:history="1">
        <w:r w:rsidRPr="00613A24">
          <w:rPr>
            <w:rStyle w:val="Hyperlink"/>
            <w:rFonts w:ascii="Arial" w:hAnsi="Arial" w:cs="Arial"/>
            <w:color w:val="1155CC"/>
          </w:rPr>
          <w:t>https://data.humdata.org/dataset/south-sudan-displacement-multi-sectoral-village-assessment-idps-returnees-iom-dtm</w:t>
        </w:r>
      </w:hyperlink>
    </w:p>
    <w:p w14:paraId="47654D88"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rainfall, conflict, and food insecurity: </w:t>
      </w:r>
      <w:hyperlink r:id="rId15" w:history="1">
        <w:r w:rsidRPr="00613A24">
          <w:rPr>
            <w:rStyle w:val="Hyperlink"/>
            <w:rFonts w:ascii="Arial" w:hAnsi="Arial" w:cs="Arial"/>
            <w:color w:val="1155CC"/>
          </w:rPr>
          <w:t>https://data.humdata.org/dataset/rainfall-conflict-and-food-insecurity-measurement-in-post-succession-sudan-and-south-sudan</w:t>
        </w:r>
      </w:hyperlink>
    </w:p>
    <w:p w14:paraId="145C42A2"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lastRenderedPageBreak/>
        <w:t xml:space="preserve">South Sudan IDPs: </w:t>
      </w:r>
      <w:hyperlink r:id="rId16" w:history="1">
        <w:r w:rsidRPr="00613A24">
          <w:rPr>
            <w:rStyle w:val="Hyperlink"/>
            <w:rFonts w:ascii="Arial" w:hAnsi="Arial" w:cs="Arial"/>
            <w:color w:val="1155CC"/>
          </w:rPr>
          <w:t>https://data.humdata.org/dataset/south-sudan-displacement-multi-sectoral-village-assessment-idps-returnees-iom-dtm</w:t>
        </w:r>
      </w:hyperlink>
    </w:p>
    <w:p w14:paraId="32750DBB"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refugees form ss: </w:t>
      </w:r>
      <w:hyperlink r:id="rId17" w:history="1">
        <w:r w:rsidRPr="00613A24">
          <w:rPr>
            <w:rStyle w:val="Hyperlink"/>
            <w:rFonts w:ascii="Arial" w:hAnsi="Arial" w:cs="Arial"/>
            <w:color w:val="1155CC"/>
          </w:rPr>
          <w:t>https://data.humdata.org/dataset/unhcr-asylum-seekers-originating-ssd</w:t>
        </w:r>
      </w:hyperlink>
    </w:p>
    <w:p w14:paraId="4F9C8058"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refugees in SS: </w:t>
      </w:r>
      <w:hyperlink r:id="rId18" w:history="1">
        <w:r w:rsidRPr="00613A24">
          <w:rPr>
            <w:rStyle w:val="Hyperlink"/>
            <w:rFonts w:ascii="Arial" w:hAnsi="Arial" w:cs="Arial"/>
            <w:color w:val="1155CC"/>
          </w:rPr>
          <w:t>https://data.humdata.org/dataset/unhcr-asylum-seekers-residing-ssd</w:t>
        </w:r>
      </w:hyperlink>
    </w:p>
    <w:p w14:paraId="41F49FC3"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South Sudan IDPs: </w:t>
      </w:r>
      <w:hyperlink r:id="rId19" w:history="1">
        <w:r w:rsidRPr="00613A24">
          <w:rPr>
            <w:rStyle w:val="Hyperlink"/>
            <w:rFonts w:ascii="Arial" w:hAnsi="Arial" w:cs="Arial"/>
            <w:color w:val="1155CC"/>
          </w:rPr>
          <w:t>https://data.humdata.org/dataset/idmc-idp-data-for-south-sudan</w:t>
        </w:r>
      </w:hyperlink>
    </w:p>
    <w:p w14:paraId="60A1D5FA"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Socioeconomic indicators: </w:t>
      </w:r>
      <w:hyperlink r:id="rId20" w:history="1">
        <w:r w:rsidRPr="00613A24">
          <w:rPr>
            <w:rStyle w:val="Hyperlink"/>
            <w:rFonts w:ascii="Arial" w:hAnsi="Arial" w:cs="Arial"/>
            <w:color w:val="1155CC"/>
          </w:rPr>
          <w:t>https://data.humdata.org/dataset/unesco-dsei-south-sudan</w:t>
        </w:r>
      </w:hyperlink>
    </w:p>
    <w:p w14:paraId="3B9AC55E"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 xml:space="preserve">Population estimates 2008-15: </w:t>
      </w:r>
      <w:hyperlink r:id="rId21" w:history="1">
        <w:r w:rsidRPr="00613A24">
          <w:rPr>
            <w:rStyle w:val="Hyperlink"/>
            <w:rFonts w:ascii="Arial" w:hAnsi="Arial" w:cs="Arial"/>
            <w:color w:val="1155CC"/>
          </w:rPr>
          <w:t>https://data.humdata.org/dataset/south-sudan-county-population-estimates-2008-2015</w:t>
        </w:r>
      </w:hyperlink>
    </w:p>
    <w:p w14:paraId="3B92700E"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Population estimates 2015-2020</w:t>
      </w:r>
    </w:p>
    <w:p w14:paraId="7BE198CE" w14:textId="77777777" w:rsidR="00613A24" w:rsidRPr="00613A24" w:rsidRDefault="00F41D9F" w:rsidP="00613A24">
      <w:pPr>
        <w:pStyle w:val="NormalWeb"/>
        <w:spacing w:before="0" w:beforeAutospacing="0" w:after="0" w:afterAutospacing="0"/>
        <w:rPr>
          <w:rFonts w:ascii="Arial" w:hAnsi="Arial" w:cs="Arial"/>
        </w:rPr>
      </w:pPr>
      <w:hyperlink r:id="rId22" w:history="1">
        <w:r w:rsidR="00613A24" w:rsidRPr="00613A24">
          <w:rPr>
            <w:rStyle w:val="Hyperlink"/>
            <w:rFonts w:ascii="Arial" w:hAnsi="Arial" w:cs="Arial"/>
            <w:color w:val="1155CC"/>
          </w:rPr>
          <w:t>https://data.humdata.org/dataset/south-sudan-county-population-estimates-2015-2020</w:t>
        </w:r>
      </w:hyperlink>
    </w:p>
    <w:p w14:paraId="18B0213B" w14:textId="77777777" w:rsidR="00613A24" w:rsidRPr="00613A24" w:rsidRDefault="00613A24" w:rsidP="00613A24">
      <w:pPr>
        <w:pStyle w:val="NormalWeb"/>
        <w:spacing w:before="0" w:beforeAutospacing="0" w:after="0" w:afterAutospacing="0"/>
        <w:rPr>
          <w:rFonts w:ascii="Arial" w:hAnsi="Arial" w:cs="Arial"/>
        </w:rPr>
      </w:pPr>
      <w:r w:rsidRPr="00613A24">
        <w:rPr>
          <w:rFonts w:ascii="Arial" w:hAnsi="Arial" w:cs="Arial"/>
          <w:color w:val="000000"/>
        </w:rPr>
        <w:t>food prices </w:t>
      </w:r>
    </w:p>
    <w:p w14:paraId="37F79ACB" w14:textId="77777777" w:rsidR="00613A24" w:rsidRPr="00613A24" w:rsidRDefault="00613A24" w:rsidP="00613A24">
      <w:pPr>
        <w:pStyle w:val="NormalWeb"/>
        <w:spacing w:before="0" w:beforeAutospacing="0" w:after="0" w:afterAutospacing="0"/>
        <w:rPr>
          <w:rFonts w:ascii="Arial" w:hAnsi="Arial" w:cs="Arial"/>
        </w:rPr>
      </w:pPr>
      <w:hyperlink r:id="rId23" w:history="1">
        <w:r w:rsidRPr="00613A24">
          <w:rPr>
            <w:rStyle w:val="Hyperlink"/>
            <w:rFonts w:ascii="Arial" w:hAnsi="Arial" w:cs="Arial"/>
            <w:color w:val="1155CC"/>
          </w:rPr>
          <w:t>https://data.humdata.org/dataset/wfp-food-prices-for-south-sudan</w:t>
        </w:r>
      </w:hyperlink>
    </w:p>
    <w:p w14:paraId="30FA26BA" w14:textId="77777777" w:rsidR="00613A24" w:rsidRPr="00613A24" w:rsidRDefault="00F41D9F" w:rsidP="00613A24">
      <w:pPr>
        <w:pStyle w:val="NormalWeb"/>
        <w:shd w:val="clear" w:color="auto" w:fill="FFFFFF"/>
        <w:spacing w:before="0" w:beforeAutospacing="0" w:after="0" w:afterAutospacing="0"/>
        <w:rPr>
          <w:rFonts w:ascii="Arial" w:hAnsi="Arial" w:cs="Arial"/>
        </w:rPr>
      </w:pPr>
      <w:hyperlink r:id="rId24" w:history="1">
        <w:r w:rsidR="00613A24" w:rsidRPr="00613A24">
          <w:rPr>
            <w:rStyle w:val="Hyperlink"/>
            <w:rFonts w:ascii="Arial" w:hAnsi="Arial" w:cs="Arial"/>
            <w:color w:val="1155CC"/>
          </w:rPr>
          <w:t>https://international.ipums.org/international/index.shtml</w:t>
        </w:r>
      </w:hyperlink>
    </w:p>
    <w:p w14:paraId="07AC8444" w14:textId="77777777" w:rsidR="00613A24" w:rsidRPr="00613A24" w:rsidRDefault="00F41D9F" w:rsidP="00613A24">
      <w:pPr>
        <w:pStyle w:val="NormalWeb"/>
        <w:shd w:val="clear" w:color="auto" w:fill="FFFFFF"/>
        <w:spacing w:before="0" w:beforeAutospacing="0" w:after="0" w:afterAutospacing="0"/>
        <w:rPr>
          <w:rFonts w:ascii="Arial" w:hAnsi="Arial" w:cs="Arial"/>
        </w:rPr>
      </w:pPr>
      <w:hyperlink r:id="rId25" w:anchor="sd2008a" w:history="1">
        <w:r w:rsidR="00613A24" w:rsidRPr="00613A24">
          <w:rPr>
            <w:rStyle w:val="Hyperlink"/>
            <w:rFonts w:ascii="Arial" w:hAnsi="Arial" w:cs="Arial"/>
            <w:color w:val="1155CC"/>
          </w:rPr>
          <w:t>https://international.ipums.org/international-action/sample_details/country/sd#sd2008a</w:t>
        </w:r>
      </w:hyperlink>
    </w:p>
    <w:p w14:paraId="005ADE41" w14:textId="77777777" w:rsidR="00613A24" w:rsidRPr="00613A24" w:rsidRDefault="00F41D9F" w:rsidP="00613A24">
      <w:pPr>
        <w:pStyle w:val="NormalWeb"/>
        <w:shd w:val="clear" w:color="auto" w:fill="FFFFFF"/>
        <w:spacing w:before="0" w:beforeAutospacing="0" w:after="0" w:afterAutospacing="0"/>
        <w:rPr>
          <w:rFonts w:ascii="Arial" w:hAnsi="Arial" w:cs="Arial"/>
        </w:rPr>
      </w:pPr>
      <w:hyperlink r:id="rId26" w:history="1">
        <w:r w:rsidR="00613A24" w:rsidRPr="00613A24">
          <w:rPr>
            <w:rStyle w:val="Hyperlink"/>
            <w:rFonts w:ascii="Arial" w:hAnsi="Arial" w:cs="Arial"/>
            <w:color w:val="1155CC"/>
          </w:rPr>
          <w:t>http://popstats.unhcr.org/en/resettlement</w:t>
        </w:r>
      </w:hyperlink>
    </w:p>
    <w:p w14:paraId="390D03E8" w14:textId="77777777" w:rsidR="00613A24" w:rsidRPr="00613A24" w:rsidRDefault="00F41D9F" w:rsidP="00613A24">
      <w:pPr>
        <w:pStyle w:val="NormalWeb"/>
        <w:shd w:val="clear" w:color="auto" w:fill="FFFFFF"/>
        <w:spacing w:before="0" w:beforeAutospacing="0" w:after="240" w:afterAutospacing="0"/>
        <w:rPr>
          <w:rFonts w:ascii="Arial" w:hAnsi="Arial" w:cs="Arial"/>
        </w:rPr>
      </w:pPr>
      <w:hyperlink r:id="rId27" w:history="1">
        <w:r w:rsidR="00613A24" w:rsidRPr="00613A24">
          <w:rPr>
            <w:rStyle w:val="Hyperlink"/>
            <w:rFonts w:ascii="Arial" w:hAnsi="Arial" w:cs="Arial"/>
            <w:color w:val="1155CC"/>
          </w:rPr>
          <w:t>https://www.cia.gov/library/publications/the-world-factbook/</w:t>
        </w:r>
      </w:hyperlink>
    </w:p>
    <w:p w14:paraId="50185295" w14:textId="77777777" w:rsidR="00613A24" w:rsidRPr="00613A24" w:rsidRDefault="00613A24" w:rsidP="00613A24">
      <w:pPr>
        <w:shd w:val="clear" w:color="auto" w:fill="FFFFFF"/>
        <w:spacing w:before="100" w:beforeAutospacing="1" w:after="100" w:afterAutospacing="1" w:line="240" w:lineRule="auto"/>
        <w:rPr>
          <w:rFonts w:ascii="Arial" w:eastAsia="Times New Roman" w:hAnsi="Arial" w:cs="Arial"/>
          <w:b/>
          <w:color w:val="0070C0"/>
          <w:sz w:val="24"/>
          <w:szCs w:val="24"/>
        </w:rPr>
      </w:pPr>
    </w:p>
    <w:p w14:paraId="62C43F78" w14:textId="77777777" w:rsidR="00E638BF" w:rsidRPr="00613A24" w:rsidRDefault="00E638BF" w:rsidP="00613A24">
      <w:pPr>
        <w:shd w:val="clear" w:color="auto" w:fill="FFFFFF"/>
        <w:spacing w:before="100" w:beforeAutospacing="1" w:after="100" w:afterAutospacing="1" w:line="240" w:lineRule="auto"/>
        <w:rPr>
          <w:rFonts w:ascii="Arial" w:eastAsia="Times New Roman" w:hAnsi="Arial" w:cs="Arial"/>
          <w:b/>
          <w:color w:val="0070C0"/>
          <w:sz w:val="24"/>
          <w:szCs w:val="24"/>
        </w:rPr>
      </w:pPr>
    </w:p>
    <w:p w14:paraId="5FB51A8B" w14:textId="151C8B69" w:rsidR="00603ED1" w:rsidRPr="00613A24" w:rsidRDefault="00603ED1" w:rsidP="00613A24">
      <w:pPr>
        <w:shd w:val="clear" w:color="auto" w:fill="FFFFFF"/>
        <w:spacing w:before="100" w:beforeAutospacing="1" w:after="100" w:afterAutospacing="1" w:line="240" w:lineRule="auto"/>
        <w:rPr>
          <w:rFonts w:ascii="Arial" w:eastAsia="Times New Roman" w:hAnsi="Arial" w:cs="Arial"/>
          <w:b/>
          <w:color w:val="0070C0"/>
          <w:sz w:val="28"/>
          <w:szCs w:val="28"/>
        </w:rPr>
      </w:pPr>
      <w:r w:rsidRPr="00613A24">
        <w:rPr>
          <w:rFonts w:ascii="Arial" w:eastAsia="Times New Roman" w:hAnsi="Arial" w:cs="Arial"/>
          <w:b/>
          <w:color w:val="0070C0"/>
          <w:sz w:val="28"/>
          <w:szCs w:val="28"/>
        </w:rPr>
        <w:t>References:</w:t>
      </w:r>
    </w:p>
    <w:bookmarkEnd w:id="0"/>
    <w:bookmarkEnd w:id="1"/>
    <w:p w14:paraId="66E3AB6B" w14:textId="20B75381"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[1] </w:t>
      </w:r>
      <w:hyperlink r:id="rId28" w:history="1">
        <w:r w:rsidR="00613A24" w:rsidRPr="00613A24">
          <w:rPr>
            <w:rStyle w:val="Hyperlink"/>
            <w:rFonts w:ascii="Arial" w:hAnsi="Arial" w:cs="Arial"/>
            <w:color w:val="1155CC"/>
          </w:rPr>
          <w:t>https://stevenpinker.com/taxonomy/term/4265</w:t>
        </w:r>
      </w:hyperlink>
    </w:p>
    <w:p w14:paraId="473428D3" w14:textId="5952EDB2"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[2] </w:t>
      </w:r>
      <w:hyperlink r:id="rId29" w:history="1">
        <w:r w:rsidR="00C73C71" w:rsidRPr="00613A24">
          <w:rPr>
            <w:rStyle w:val="Hyperlink"/>
            <w:rFonts w:ascii="Arial" w:hAnsi="Arial" w:cs="Arial"/>
          </w:rPr>
          <w:t>https://www.scientificamerican.com/article/steven-pinker-this-is-historys-most-peaceful-time-new-study-not-so-fast/</w:t>
        </w:r>
      </w:hyperlink>
    </w:p>
    <w:p w14:paraId="370EF148" w14:textId="6A1F5F74"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[3] </w:t>
      </w:r>
      <w:hyperlink r:id="rId30" w:history="1">
        <w:r w:rsidR="00CA5B68" w:rsidRPr="00613A24">
          <w:rPr>
            <w:rStyle w:val="Hyperlink"/>
            <w:rFonts w:ascii="Arial" w:hAnsi="Arial" w:cs="Arial"/>
          </w:rPr>
          <w:t>https://www.cfr.org/interactive/global-conflict-tracker/conflict/civil-war-syria</w:t>
        </w:r>
      </w:hyperlink>
    </w:p>
    <w:p w14:paraId="534B2DB3" w14:textId="3E19484E"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[4] </w:t>
      </w:r>
      <w:hyperlink r:id="rId31" w:history="1">
        <w:r w:rsidR="00CA5B68" w:rsidRPr="00613A24">
          <w:rPr>
            <w:rStyle w:val="Hyperlink"/>
            <w:rFonts w:ascii="Arial" w:hAnsi="Arial" w:cs="Arial"/>
          </w:rPr>
          <w:t>https://www.hrw.org/world-report/2019/country-chapters/burma</w:t>
        </w:r>
      </w:hyperlink>
    </w:p>
    <w:p w14:paraId="0624FE01" w14:textId="22EB7B15"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[5] </w:t>
      </w:r>
      <w:hyperlink r:id="rId32" w:history="1">
        <w:r w:rsidR="00CA5B68" w:rsidRPr="00613A24">
          <w:rPr>
            <w:rStyle w:val="Hyperlink"/>
            <w:rFonts w:ascii="Arial" w:hAnsi="Arial" w:cs="Arial"/>
          </w:rPr>
          <w:t>https://www.brookings.edu/blog/order-from-chaos/2019/03/18/five-years-after-crimeas-illegal-annexation-the-issue-is-no-closer-to-resolution/</w:t>
        </w:r>
      </w:hyperlink>
    </w:p>
    <w:p w14:paraId="543114E6" w14:textId="40C0AAB2"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[6] </w:t>
      </w:r>
      <w:hyperlink r:id="rId33" w:history="1">
        <w:r w:rsidR="003315F1" w:rsidRPr="00613A24">
          <w:rPr>
            <w:rStyle w:val="Hyperlink"/>
            <w:rFonts w:ascii="Arial" w:hAnsi="Arial" w:cs="Arial"/>
          </w:rPr>
          <w:t>https://www.bbc.com/news/world-africa-14069082</w:t>
        </w:r>
      </w:hyperlink>
    </w:p>
    <w:p w14:paraId="4528E3A5" w14:textId="25408FCA" w:rsidR="00C93083" w:rsidRPr="00613A24" w:rsidRDefault="00C93083" w:rsidP="00613A24">
      <w:pPr>
        <w:pStyle w:val="NormalWeb"/>
        <w:spacing w:before="0" w:beforeAutospacing="0" w:after="0" w:afterAutospacing="0"/>
        <w:rPr>
          <w:rFonts w:ascii="Arial" w:hAnsi="Arial" w:cs="Arial"/>
        </w:rPr>
      </w:pPr>
      <w:r w:rsidRPr="00613A24">
        <w:rPr>
          <w:rFonts w:ascii="Arial" w:hAnsi="Arial" w:cs="Arial"/>
          <w:color w:val="000000"/>
        </w:rPr>
        <w:t xml:space="preserve">[7] </w:t>
      </w:r>
      <w:hyperlink r:id="rId34" w:history="1">
        <w:r w:rsidR="003315F1" w:rsidRPr="00613A24">
          <w:rPr>
            <w:rStyle w:val="Hyperlink"/>
            <w:rFonts w:ascii="Arial" w:hAnsi="Arial" w:cs="Arial"/>
          </w:rPr>
          <w:t>http://countrystudies.us/sudan/20.htm</w:t>
        </w:r>
      </w:hyperlink>
    </w:p>
    <w:p w14:paraId="232ABD31" w14:textId="1E2A8B67" w:rsidR="00A60EF0" w:rsidRPr="00613A24" w:rsidRDefault="00A60EF0" w:rsidP="00613A24">
      <w:pPr>
        <w:shd w:val="clear" w:color="auto" w:fill="FFFFFF"/>
        <w:spacing w:after="0" w:line="240" w:lineRule="auto"/>
        <w:rPr>
          <w:rFonts w:ascii="Arial" w:hAnsi="Arial" w:cs="Arial"/>
          <w:sz w:val="24"/>
          <w:szCs w:val="24"/>
        </w:rPr>
      </w:pPr>
    </w:p>
    <w:sectPr w:rsidR="00A60EF0" w:rsidRPr="00613A24" w:rsidSect="00AE6C8A">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3F498" w14:textId="77777777" w:rsidR="00F41D9F" w:rsidRDefault="00F41D9F" w:rsidP="00B47F43">
      <w:pPr>
        <w:spacing w:after="0" w:line="240" w:lineRule="auto"/>
      </w:pPr>
      <w:r>
        <w:separator/>
      </w:r>
    </w:p>
  </w:endnote>
  <w:endnote w:type="continuationSeparator" w:id="0">
    <w:p w14:paraId="13A7093D" w14:textId="77777777" w:rsidR="00F41D9F" w:rsidRDefault="00F41D9F" w:rsidP="00B4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D0D73" w14:textId="77777777" w:rsidR="00F41D9F" w:rsidRDefault="00F41D9F" w:rsidP="00B47F43">
      <w:pPr>
        <w:spacing w:after="0" w:line="240" w:lineRule="auto"/>
      </w:pPr>
      <w:r>
        <w:separator/>
      </w:r>
    </w:p>
  </w:footnote>
  <w:footnote w:type="continuationSeparator" w:id="0">
    <w:p w14:paraId="6AB8E827" w14:textId="77777777" w:rsidR="00F41D9F" w:rsidRDefault="00F41D9F" w:rsidP="00B4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19D9" w14:textId="77BCF58F" w:rsidR="003A760E" w:rsidRPr="008470FF" w:rsidRDefault="003A760E" w:rsidP="00AE6C8A">
    <w:pPr>
      <w:shd w:val="clear" w:color="auto" w:fill="FFFFFF"/>
      <w:tabs>
        <w:tab w:val="num" w:pos="720"/>
      </w:tabs>
      <w:spacing w:before="120" w:after="120" w:line="240" w:lineRule="auto"/>
      <w:jc w:val="center"/>
      <w:rPr>
        <w:color w:val="0070C0"/>
      </w:rPr>
    </w:pPr>
    <w:r w:rsidRPr="008470FF">
      <w:rPr>
        <w:rFonts w:ascii="Arial" w:eastAsia="Times New Roman" w:hAnsi="Arial" w:cs="Arial"/>
        <w:b/>
        <w:bCs/>
        <w:noProof/>
        <w:color w:val="0070C0"/>
        <w:sz w:val="24"/>
        <w:szCs w:val="24"/>
      </w:rPr>
      <w:drawing>
        <wp:anchor distT="0" distB="0" distL="114300" distR="114300" simplePos="0" relativeHeight="251664384" behindDoc="0" locked="0" layoutInCell="1" allowOverlap="1" wp14:anchorId="2DEB0739" wp14:editId="27F0F765">
          <wp:simplePos x="0" y="0"/>
          <wp:positionH relativeFrom="rightMargin">
            <wp:posOffset>-281807</wp:posOffset>
          </wp:positionH>
          <wp:positionV relativeFrom="margin">
            <wp:posOffset>-1280795</wp:posOffset>
          </wp:positionV>
          <wp:extent cx="1021080" cy="1007876"/>
          <wp:effectExtent l="0" t="0" r="762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ke mids.jpg"/>
                  <pic:cNvPicPr/>
                </pic:nvPicPr>
                <pic:blipFill rotWithShape="1">
                  <a:blip r:embed="rId1" cstate="print">
                    <a:extLst>
                      <a:ext uri="{28A0092B-C50C-407E-A947-70E740481C1C}">
                        <a14:useLocalDpi xmlns:a14="http://schemas.microsoft.com/office/drawing/2010/main" val="0"/>
                      </a:ext>
                    </a:extLst>
                  </a:blip>
                  <a:srcRect l="8205" t="30036" r="71923" b="32601"/>
                  <a:stretch/>
                </pic:blipFill>
                <pic:spPr bwMode="auto">
                  <a:xfrm>
                    <a:off x="0" y="0"/>
                    <a:ext cx="1021080" cy="1007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70C0"/>
        <w:sz w:val="24"/>
        <w:szCs w:val="24"/>
      </w:rPr>
      <w:t>Backwards Design</w:t>
    </w:r>
  </w:p>
  <w:p w14:paraId="273B5ACC" w14:textId="68422AA2" w:rsidR="003A760E" w:rsidRPr="008470FF" w:rsidRDefault="003A760E" w:rsidP="00AE6C8A">
    <w:pPr>
      <w:shd w:val="clear" w:color="auto" w:fill="FFFFFF"/>
      <w:tabs>
        <w:tab w:val="left" w:pos="1752"/>
        <w:tab w:val="center" w:pos="4590"/>
      </w:tabs>
      <w:spacing w:before="120" w:after="120" w:line="240" w:lineRule="auto"/>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ab/>
    </w:r>
    <w:r w:rsidRPr="008470FF">
      <w:rPr>
        <w:rFonts w:ascii="Arial" w:eastAsia="Times New Roman" w:hAnsi="Arial" w:cs="Arial"/>
        <w:b/>
        <w:bCs/>
        <w:color w:val="0070C0"/>
        <w:sz w:val="24"/>
        <w:szCs w:val="24"/>
      </w:rPr>
      <w:tab/>
      <w:t xml:space="preserve">IDS </w:t>
    </w:r>
    <w:r>
      <w:rPr>
        <w:rFonts w:ascii="Arial" w:eastAsia="Times New Roman" w:hAnsi="Arial" w:cs="Arial"/>
        <w:b/>
        <w:bCs/>
        <w:color w:val="0070C0"/>
        <w:sz w:val="24"/>
        <w:szCs w:val="24"/>
      </w:rPr>
      <w:t>690</w:t>
    </w:r>
    <w:r w:rsidR="006E23CB">
      <w:rPr>
        <w:rFonts w:ascii="Arial" w:eastAsia="Times New Roman" w:hAnsi="Arial" w:cs="Arial"/>
        <w:b/>
        <w:bCs/>
        <w:color w:val="0070C0"/>
        <w:sz w:val="24"/>
        <w:szCs w:val="24"/>
      </w:rPr>
      <w:t>-04</w:t>
    </w:r>
    <w:r w:rsidRPr="008470FF">
      <w:rPr>
        <w:rFonts w:ascii="Arial" w:eastAsia="Times New Roman" w:hAnsi="Arial" w:cs="Arial"/>
        <w:b/>
        <w:bCs/>
        <w:color w:val="0070C0"/>
        <w:sz w:val="24"/>
        <w:szCs w:val="24"/>
      </w:rPr>
      <w:t xml:space="preserve"> –</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Unifying</w:t>
    </w:r>
    <w:r>
      <w:rPr>
        <w:rFonts w:ascii="Arial" w:eastAsia="Times New Roman" w:hAnsi="Arial" w:cs="Arial"/>
        <w:b/>
        <w:bCs/>
        <w:color w:val="0070C0"/>
        <w:sz w:val="24"/>
        <w:szCs w:val="24"/>
      </w:rPr>
      <w:t xml:space="preserve"> Data Science -</w:t>
    </w:r>
    <w:r w:rsidR="006E23CB">
      <w:rPr>
        <w:rFonts w:ascii="Arial" w:eastAsia="Times New Roman" w:hAnsi="Arial" w:cs="Arial"/>
        <w:b/>
        <w:bCs/>
        <w:color w:val="0070C0"/>
        <w:sz w:val="24"/>
        <w:szCs w:val="24"/>
      </w:rPr>
      <w:t xml:space="preserve"> Spring</w:t>
    </w:r>
    <w:r w:rsidRPr="008470FF">
      <w:rPr>
        <w:rFonts w:ascii="Arial" w:eastAsia="Times New Roman" w:hAnsi="Arial" w:cs="Arial"/>
        <w:b/>
        <w:bCs/>
        <w:color w:val="0070C0"/>
        <w:sz w:val="24"/>
        <w:szCs w:val="24"/>
      </w:rPr>
      <w:t xml:space="preserve"> 20</w:t>
    </w:r>
    <w:r w:rsidR="006E23CB">
      <w:rPr>
        <w:rFonts w:ascii="Arial" w:eastAsia="Times New Roman" w:hAnsi="Arial" w:cs="Arial"/>
        <w:b/>
        <w:bCs/>
        <w:color w:val="0070C0"/>
        <w:sz w:val="24"/>
        <w:szCs w:val="24"/>
      </w:rPr>
      <w:t>20</w:t>
    </w:r>
  </w:p>
  <w:p w14:paraId="2B170A18" w14:textId="63BE866C" w:rsidR="003A760E" w:rsidRPr="008470FF" w:rsidRDefault="003A760E" w:rsidP="00AE6C8A">
    <w:pPr>
      <w:shd w:val="clear" w:color="auto" w:fill="FFFFFF"/>
      <w:spacing w:before="120" w:after="120" w:line="240" w:lineRule="auto"/>
      <w:jc w:val="center"/>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 xml:space="preserve">Team </w:t>
    </w:r>
    <w:r>
      <w:rPr>
        <w:rFonts w:ascii="Arial" w:eastAsia="Times New Roman" w:hAnsi="Arial" w:cs="Arial"/>
        <w:b/>
        <w:bCs/>
        <w:color w:val="0070C0"/>
        <w:sz w:val="24"/>
        <w:szCs w:val="24"/>
      </w:rPr>
      <w:t>9</w:t>
    </w:r>
    <w:r w:rsidRPr="008470FF">
      <w:rPr>
        <w:rFonts w:ascii="Arial" w:eastAsia="Times New Roman" w:hAnsi="Arial" w:cs="Arial"/>
        <w:b/>
        <w:bCs/>
        <w:color w:val="0070C0"/>
        <w:sz w:val="24"/>
        <w:szCs w:val="24"/>
      </w:rPr>
      <w:t xml:space="preserve"> – </w:t>
    </w:r>
    <w:proofErr w:type="spellStart"/>
    <w:r w:rsidR="006E23CB">
      <w:rPr>
        <w:rFonts w:ascii="Arial" w:eastAsia="Times New Roman" w:hAnsi="Arial" w:cs="Arial"/>
        <w:b/>
        <w:bCs/>
        <w:color w:val="0070C0"/>
        <w:sz w:val="24"/>
        <w:szCs w:val="24"/>
      </w:rPr>
      <w:t>Yared</w:t>
    </w:r>
    <w:proofErr w:type="spellEnd"/>
    <w:r w:rsidR="006E23CB">
      <w:rPr>
        <w:rFonts w:ascii="Arial" w:eastAsia="Times New Roman" w:hAnsi="Arial" w:cs="Arial"/>
        <w:b/>
        <w:bCs/>
        <w:color w:val="0070C0"/>
        <w:sz w:val="24"/>
        <w:szCs w:val="24"/>
      </w:rPr>
      <w:t xml:space="preserve"> </w:t>
    </w:r>
    <w:proofErr w:type="spellStart"/>
    <w:r w:rsidR="006E23CB">
      <w:rPr>
        <w:rFonts w:ascii="Arial" w:eastAsia="Times New Roman" w:hAnsi="Arial" w:cs="Arial"/>
        <w:b/>
        <w:bCs/>
        <w:color w:val="0070C0"/>
        <w:sz w:val="24"/>
        <w:szCs w:val="24"/>
      </w:rPr>
      <w:t>Hurisa</w:t>
    </w:r>
    <w:proofErr w:type="spellEnd"/>
    <w:r w:rsidR="006E23CB">
      <w:rPr>
        <w:rFonts w:ascii="Arial" w:eastAsia="Times New Roman" w:hAnsi="Arial" w:cs="Arial"/>
        <w:b/>
        <w:bCs/>
        <w:color w:val="0070C0"/>
        <w:sz w:val="24"/>
        <w:szCs w:val="24"/>
      </w:rPr>
      <w:t xml:space="preserve"> Sr.</w:t>
    </w:r>
    <w:r w:rsidRPr="008470FF">
      <w:rPr>
        <w:rFonts w:ascii="Arial" w:eastAsia="Times New Roman" w:hAnsi="Arial" w:cs="Arial"/>
        <w:b/>
        <w:bCs/>
        <w:color w:val="0070C0"/>
        <w:sz w:val="24"/>
        <w:szCs w:val="24"/>
      </w:rPr>
      <w:t>,</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Derek Wales</w:t>
    </w:r>
    <w:r>
      <w:rPr>
        <w:rFonts w:ascii="Arial" w:eastAsia="Times New Roman" w:hAnsi="Arial" w:cs="Arial"/>
        <w:b/>
        <w:bCs/>
        <w:color w:val="0070C0"/>
        <w:sz w:val="24"/>
        <w:szCs w:val="24"/>
      </w:rPr>
      <w:t>,</w:t>
    </w:r>
    <w:r w:rsidRPr="008470FF">
      <w:rPr>
        <w:rFonts w:ascii="Arial" w:eastAsia="Times New Roman" w:hAnsi="Arial" w:cs="Arial"/>
        <w:b/>
        <w:bCs/>
        <w:color w:val="0070C0"/>
        <w:sz w:val="24"/>
        <w:szCs w:val="24"/>
      </w:rPr>
      <w:t xml:space="preserve"> Joe Littell</w:t>
    </w:r>
  </w:p>
  <w:p w14:paraId="6B6C029D" w14:textId="77777777" w:rsidR="003A760E" w:rsidRDefault="003A7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D50"/>
    <w:multiLevelType w:val="hybridMultilevel"/>
    <w:tmpl w:val="2CB0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22"/>
    <w:multiLevelType w:val="hybridMultilevel"/>
    <w:tmpl w:val="43F46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155E37"/>
    <w:multiLevelType w:val="hybridMultilevel"/>
    <w:tmpl w:val="5DCE0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555DF4"/>
    <w:multiLevelType w:val="multilevel"/>
    <w:tmpl w:val="5D6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256F8"/>
    <w:multiLevelType w:val="hybridMultilevel"/>
    <w:tmpl w:val="4304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42751"/>
    <w:multiLevelType w:val="hybridMultilevel"/>
    <w:tmpl w:val="53A8E2EE"/>
    <w:lvl w:ilvl="0" w:tplc="39D4050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68DE6384"/>
    <w:multiLevelType w:val="multilevel"/>
    <w:tmpl w:val="0D6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05784"/>
    <w:multiLevelType w:val="hybridMultilevel"/>
    <w:tmpl w:val="522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32D64"/>
    <w:multiLevelType w:val="hybridMultilevel"/>
    <w:tmpl w:val="216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7"/>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B0"/>
    <w:rsid w:val="0000550A"/>
    <w:rsid w:val="000065CF"/>
    <w:rsid w:val="00012021"/>
    <w:rsid w:val="0001249D"/>
    <w:rsid w:val="00036EDB"/>
    <w:rsid w:val="000465AE"/>
    <w:rsid w:val="000506C2"/>
    <w:rsid w:val="000A3CF5"/>
    <w:rsid w:val="000B6F85"/>
    <w:rsid w:val="000E2B67"/>
    <w:rsid w:val="000F288D"/>
    <w:rsid w:val="00104830"/>
    <w:rsid w:val="00114144"/>
    <w:rsid w:val="00136372"/>
    <w:rsid w:val="001411EA"/>
    <w:rsid w:val="001519D0"/>
    <w:rsid w:val="001605DC"/>
    <w:rsid w:val="001619A5"/>
    <w:rsid w:val="00181B7E"/>
    <w:rsid w:val="00182B5A"/>
    <w:rsid w:val="00183C9B"/>
    <w:rsid w:val="00190B9C"/>
    <w:rsid w:val="001964F4"/>
    <w:rsid w:val="001C34AE"/>
    <w:rsid w:val="001C3EBB"/>
    <w:rsid w:val="001E14DC"/>
    <w:rsid w:val="001E2942"/>
    <w:rsid w:val="002004C1"/>
    <w:rsid w:val="00201465"/>
    <w:rsid w:val="00212E78"/>
    <w:rsid w:val="002156E3"/>
    <w:rsid w:val="00216AD2"/>
    <w:rsid w:val="00244E15"/>
    <w:rsid w:val="00250368"/>
    <w:rsid w:val="00250F83"/>
    <w:rsid w:val="002512D4"/>
    <w:rsid w:val="002671A3"/>
    <w:rsid w:val="002818EB"/>
    <w:rsid w:val="002911A2"/>
    <w:rsid w:val="002912AB"/>
    <w:rsid w:val="002A3350"/>
    <w:rsid w:val="002B47A6"/>
    <w:rsid w:val="002B55C8"/>
    <w:rsid w:val="002C18D8"/>
    <w:rsid w:val="002D3376"/>
    <w:rsid w:val="002D389E"/>
    <w:rsid w:val="002E7D01"/>
    <w:rsid w:val="00301902"/>
    <w:rsid w:val="003046D6"/>
    <w:rsid w:val="00314D83"/>
    <w:rsid w:val="003157D9"/>
    <w:rsid w:val="00324246"/>
    <w:rsid w:val="003315F1"/>
    <w:rsid w:val="00342207"/>
    <w:rsid w:val="003510F6"/>
    <w:rsid w:val="00355B3E"/>
    <w:rsid w:val="00360ADD"/>
    <w:rsid w:val="00364F62"/>
    <w:rsid w:val="003768F0"/>
    <w:rsid w:val="00391B5C"/>
    <w:rsid w:val="003A3E2C"/>
    <w:rsid w:val="003A760E"/>
    <w:rsid w:val="003B1E6A"/>
    <w:rsid w:val="003C7B50"/>
    <w:rsid w:val="003C7CB9"/>
    <w:rsid w:val="003D29C8"/>
    <w:rsid w:val="003F5F71"/>
    <w:rsid w:val="004022F3"/>
    <w:rsid w:val="0040354F"/>
    <w:rsid w:val="0041775F"/>
    <w:rsid w:val="00421BE6"/>
    <w:rsid w:val="004224A5"/>
    <w:rsid w:val="00424958"/>
    <w:rsid w:val="0044596E"/>
    <w:rsid w:val="00457616"/>
    <w:rsid w:val="00460BD5"/>
    <w:rsid w:val="00466A4B"/>
    <w:rsid w:val="004834FA"/>
    <w:rsid w:val="004835C3"/>
    <w:rsid w:val="004A1005"/>
    <w:rsid w:val="004A6DCD"/>
    <w:rsid w:val="004B55D9"/>
    <w:rsid w:val="004B5844"/>
    <w:rsid w:val="004C1CC6"/>
    <w:rsid w:val="004C378B"/>
    <w:rsid w:val="004C4EB4"/>
    <w:rsid w:val="004D4252"/>
    <w:rsid w:val="004F4EE1"/>
    <w:rsid w:val="004F7037"/>
    <w:rsid w:val="005141D9"/>
    <w:rsid w:val="005328B4"/>
    <w:rsid w:val="00534296"/>
    <w:rsid w:val="0053743D"/>
    <w:rsid w:val="0054073F"/>
    <w:rsid w:val="0054532F"/>
    <w:rsid w:val="00552A64"/>
    <w:rsid w:val="0055305E"/>
    <w:rsid w:val="00587758"/>
    <w:rsid w:val="00596458"/>
    <w:rsid w:val="005D51F2"/>
    <w:rsid w:val="005D5C1A"/>
    <w:rsid w:val="005E12F8"/>
    <w:rsid w:val="005F0AE5"/>
    <w:rsid w:val="005F544E"/>
    <w:rsid w:val="00603ED1"/>
    <w:rsid w:val="006050DA"/>
    <w:rsid w:val="006134E7"/>
    <w:rsid w:val="00613A24"/>
    <w:rsid w:val="0061718D"/>
    <w:rsid w:val="00625682"/>
    <w:rsid w:val="00636D74"/>
    <w:rsid w:val="006379D5"/>
    <w:rsid w:val="00652F2F"/>
    <w:rsid w:val="006543A8"/>
    <w:rsid w:val="00671E6A"/>
    <w:rsid w:val="00677525"/>
    <w:rsid w:val="006B3495"/>
    <w:rsid w:val="006B7581"/>
    <w:rsid w:val="006E23CB"/>
    <w:rsid w:val="006F5F79"/>
    <w:rsid w:val="00713090"/>
    <w:rsid w:val="00725EF7"/>
    <w:rsid w:val="00726D53"/>
    <w:rsid w:val="00736802"/>
    <w:rsid w:val="00740138"/>
    <w:rsid w:val="007510D7"/>
    <w:rsid w:val="00761E38"/>
    <w:rsid w:val="007806BA"/>
    <w:rsid w:val="0079581A"/>
    <w:rsid w:val="007A5A09"/>
    <w:rsid w:val="007C2E83"/>
    <w:rsid w:val="007C40EA"/>
    <w:rsid w:val="007F5C7C"/>
    <w:rsid w:val="008112EA"/>
    <w:rsid w:val="0083099F"/>
    <w:rsid w:val="00837E8E"/>
    <w:rsid w:val="008470FF"/>
    <w:rsid w:val="0085024A"/>
    <w:rsid w:val="0085107F"/>
    <w:rsid w:val="008510D3"/>
    <w:rsid w:val="00851BD4"/>
    <w:rsid w:val="008531B3"/>
    <w:rsid w:val="00854F72"/>
    <w:rsid w:val="00871412"/>
    <w:rsid w:val="00895E12"/>
    <w:rsid w:val="00896427"/>
    <w:rsid w:val="008B4FB8"/>
    <w:rsid w:val="008B742C"/>
    <w:rsid w:val="008C0544"/>
    <w:rsid w:val="008D6F2D"/>
    <w:rsid w:val="008D7935"/>
    <w:rsid w:val="008E0388"/>
    <w:rsid w:val="008F103C"/>
    <w:rsid w:val="00903EB0"/>
    <w:rsid w:val="009050E8"/>
    <w:rsid w:val="00921D9B"/>
    <w:rsid w:val="00932BD9"/>
    <w:rsid w:val="00944A87"/>
    <w:rsid w:val="009528B3"/>
    <w:rsid w:val="009656C8"/>
    <w:rsid w:val="00980A4F"/>
    <w:rsid w:val="009B1CD2"/>
    <w:rsid w:val="009B7706"/>
    <w:rsid w:val="009C3727"/>
    <w:rsid w:val="009E2595"/>
    <w:rsid w:val="009F368C"/>
    <w:rsid w:val="00A125E0"/>
    <w:rsid w:val="00A2089D"/>
    <w:rsid w:val="00A25DB5"/>
    <w:rsid w:val="00A55382"/>
    <w:rsid w:val="00A60EF0"/>
    <w:rsid w:val="00A63A51"/>
    <w:rsid w:val="00A66D91"/>
    <w:rsid w:val="00A674FA"/>
    <w:rsid w:val="00A749E1"/>
    <w:rsid w:val="00A77B9F"/>
    <w:rsid w:val="00A870A9"/>
    <w:rsid w:val="00A90514"/>
    <w:rsid w:val="00A90B2A"/>
    <w:rsid w:val="00A950BE"/>
    <w:rsid w:val="00AA0437"/>
    <w:rsid w:val="00AA41B8"/>
    <w:rsid w:val="00AA5C61"/>
    <w:rsid w:val="00AD5CD8"/>
    <w:rsid w:val="00AE343C"/>
    <w:rsid w:val="00AE61DB"/>
    <w:rsid w:val="00AE6C8A"/>
    <w:rsid w:val="00B07370"/>
    <w:rsid w:val="00B10B7B"/>
    <w:rsid w:val="00B11232"/>
    <w:rsid w:val="00B12B4E"/>
    <w:rsid w:val="00B34628"/>
    <w:rsid w:val="00B40850"/>
    <w:rsid w:val="00B44D39"/>
    <w:rsid w:val="00B47155"/>
    <w:rsid w:val="00B47F43"/>
    <w:rsid w:val="00B505FD"/>
    <w:rsid w:val="00B52DF0"/>
    <w:rsid w:val="00B601A0"/>
    <w:rsid w:val="00BA0CC2"/>
    <w:rsid w:val="00BA7CA8"/>
    <w:rsid w:val="00BB0565"/>
    <w:rsid w:val="00BB1425"/>
    <w:rsid w:val="00BE53D1"/>
    <w:rsid w:val="00BE7F1B"/>
    <w:rsid w:val="00C00711"/>
    <w:rsid w:val="00C11408"/>
    <w:rsid w:val="00C23B3B"/>
    <w:rsid w:val="00C25149"/>
    <w:rsid w:val="00C45169"/>
    <w:rsid w:val="00C474F1"/>
    <w:rsid w:val="00C56B61"/>
    <w:rsid w:val="00C7112A"/>
    <w:rsid w:val="00C71AF5"/>
    <w:rsid w:val="00C73C71"/>
    <w:rsid w:val="00C93083"/>
    <w:rsid w:val="00CA5B68"/>
    <w:rsid w:val="00CA6DD6"/>
    <w:rsid w:val="00CB2F55"/>
    <w:rsid w:val="00CB51AE"/>
    <w:rsid w:val="00CC2AF4"/>
    <w:rsid w:val="00CC643C"/>
    <w:rsid w:val="00CD38FF"/>
    <w:rsid w:val="00CD67B5"/>
    <w:rsid w:val="00CE49B4"/>
    <w:rsid w:val="00CF166D"/>
    <w:rsid w:val="00D41945"/>
    <w:rsid w:val="00D41D12"/>
    <w:rsid w:val="00D51C00"/>
    <w:rsid w:val="00D526D4"/>
    <w:rsid w:val="00D634FE"/>
    <w:rsid w:val="00D747C4"/>
    <w:rsid w:val="00D77176"/>
    <w:rsid w:val="00DA519C"/>
    <w:rsid w:val="00DA6A72"/>
    <w:rsid w:val="00DC2431"/>
    <w:rsid w:val="00DC2541"/>
    <w:rsid w:val="00DC42B2"/>
    <w:rsid w:val="00E1115D"/>
    <w:rsid w:val="00E453FE"/>
    <w:rsid w:val="00E51764"/>
    <w:rsid w:val="00E538E5"/>
    <w:rsid w:val="00E638BF"/>
    <w:rsid w:val="00E65578"/>
    <w:rsid w:val="00E70FC2"/>
    <w:rsid w:val="00E73A4C"/>
    <w:rsid w:val="00E81E50"/>
    <w:rsid w:val="00E86C28"/>
    <w:rsid w:val="00E94C56"/>
    <w:rsid w:val="00E951B0"/>
    <w:rsid w:val="00EC0FBD"/>
    <w:rsid w:val="00EC2FF2"/>
    <w:rsid w:val="00ED7CC5"/>
    <w:rsid w:val="00EF5132"/>
    <w:rsid w:val="00EF6802"/>
    <w:rsid w:val="00F10108"/>
    <w:rsid w:val="00F162BE"/>
    <w:rsid w:val="00F275D4"/>
    <w:rsid w:val="00F41D9F"/>
    <w:rsid w:val="00F53466"/>
    <w:rsid w:val="00F539D0"/>
    <w:rsid w:val="00F56374"/>
    <w:rsid w:val="00F61332"/>
    <w:rsid w:val="00F71D76"/>
    <w:rsid w:val="00F81154"/>
    <w:rsid w:val="00F83342"/>
    <w:rsid w:val="00F8444B"/>
    <w:rsid w:val="00F9428E"/>
    <w:rsid w:val="00FA25DA"/>
    <w:rsid w:val="00FA3BD5"/>
    <w:rsid w:val="00FB3021"/>
    <w:rsid w:val="00FB4500"/>
    <w:rsid w:val="00FD1AFF"/>
    <w:rsid w:val="00FD1CEC"/>
    <w:rsid w:val="00FD72A0"/>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EFBE"/>
  <w15:chartTrackingRefBased/>
  <w15:docId w15:val="{BABD617F-F717-45C6-910C-D1B0482C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1A2"/>
    <w:rPr>
      <w:color w:val="0563C1" w:themeColor="hyperlink"/>
      <w:u w:val="single"/>
    </w:rPr>
  </w:style>
  <w:style w:type="character" w:styleId="UnresolvedMention">
    <w:name w:val="Unresolved Mention"/>
    <w:basedOn w:val="DefaultParagraphFont"/>
    <w:uiPriority w:val="99"/>
    <w:semiHidden/>
    <w:unhideWhenUsed/>
    <w:rsid w:val="002911A2"/>
    <w:rPr>
      <w:color w:val="605E5C"/>
      <w:shd w:val="clear" w:color="auto" w:fill="E1DFDD"/>
    </w:rPr>
  </w:style>
  <w:style w:type="character" w:styleId="FollowedHyperlink">
    <w:name w:val="FollowedHyperlink"/>
    <w:basedOn w:val="DefaultParagraphFont"/>
    <w:uiPriority w:val="99"/>
    <w:semiHidden/>
    <w:unhideWhenUsed/>
    <w:rsid w:val="006134E7"/>
    <w:rPr>
      <w:color w:val="954F72" w:themeColor="followedHyperlink"/>
      <w:u w:val="single"/>
    </w:rPr>
  </w:style>
  <w:style w:type="character" w:customStyle="1" w:styleId="Heading1Char">
    <w:name w:val="Heading 1 Char"/>
    <w:basedOn w:val="DefaultParagraphFont"/>
    <w:link w:val="Heading1"/>
    <w:uiPriority w:val="9"/>
    <w:rsid w:val="006134E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134E7"/>
  </w:style>
  <w:style w:type="paragraph" w:styleId="Header">
    <w:name w:val="header"/>
    <w:basedOn w:val="Normal"/>
    <w:link w:val="HeaderChar"/>
    <w:uiPriority w:val="99"/>
    <w:unhideWhenUsed/>
    <w:rsid w:val="00B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43"/>
  </w:style>
  <w:style w:type="paragraph" w:styleId="Footer">
    <w:name w:val="footer"/>
    <w:basedOn w:val="Normal"/>
    <w:link w:val="FooterChar"/>
    <w:uiPriority w:val="99"/>
    <w:unhideWhenUsed/>
    <w:rsid w:val="00B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43"/>
  </w:style>
  <w:style w:type="paragraph" w:styleId="BalloonText">
    <w:name w:val="Balloon Text"/>
    <w:basedOn w:val="Normal"/>
    <w:link w:val="BalloonTextChar"/>
    <w:uiPriority w:val="99"/>
    <w:semiHidden/>
    <w:unhideWhenUsed/>
    <w:rsid w:val="006543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3A8"/>
    <w:rPr>
      <w:rFonts w:ascii="Times New Roman" w:hAnsi="Times New Roman" w:cs="Times New Roman"/>
      <w:sz w:val="18"/>
      <w:szCs w:val="18"/>
    </w:rPr>
  </w:style>
  <w:style w:type="paragraph" w:styleId="ListParagraph">
    <w:name w:val="List Paragraph"/>
    <w:basedOn w:val="Normal"/>
    <w:uiPriority w:val="34"/>
    <w:qFormat/>
    <w:rsid w:val="00A870A9"/>
    <w:pPr>
      <w:ind w:left="720"/>
      <w:contextualSpacing/>
    </w:pPr>
  </w:style>
  <w:style w:type="character" w:customStyle="1" w:styleId="apple-tab-span">
    <w:name w:val="apple-tab-span"/>
    <w:basedOn w:val="DefaultParagraphFont"/>
    <w:rsid w:val="00A125E0"/>
  </w:style>
  <w:style w:type="table" w:styleId="TableGrid">
    <w:name w:val="Table Grid"/>
    <w:basedOn w:val="TableNormal"/>
    <w:uiPriority w:val="39"/>
    <w:rsid w:val="0083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06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16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548">
      <w:bodyDiv w:val="1"/>
      <w:marLeft w:val="0"/>
      <w:marRight w:val="0"/>
      <w:marTop w:val="0"/>
      <w:marBottom w:val="0"/>
      <w:divBdr>
        <w:top w:val="none" w:sz="0" w:space="0" w:color="auto"/>
        <w:left w:val="none" w:sz="0" w:space="0" w:color="auto"/>
        <w:bottom w:val="none" w:sz="0" w:space="0" w:color="auto"/>
        <w:right w:val="none" w:sz="0" w:space="0" w:color="auto"/>
      </w:divBdr>
    </w:div>
    <w:div w:id="396900793">
      <w:bodyDiv w:val="1"/>
      <w:marLeft w:val="0"/>
      <w:marRight w:val="0"/>
      <w:marTop w:val="0"/>
      <w:marBottom w:val="0"/>
      <w:divBdr>
        <w:top w:val="none" w:sz="0" w:space="0" w:color="auto"/>
        <w:left w:val="none" w:sz="0" w:space="0" w:color="auto"/>
        <w:bottom w:val="none" w:sz="0" w:space="0" w:color="auto"/>
        <w:right w:val="none" w:sz="0" w:space="0" w:color="auto"/>
      </w:divBdr>
    </w:div>
    <w:div w:id="479348720">
      <w:bodyDiv w:val="1"/>
      <w:marLeft w:val="0"/>
      <w:marRight w:val="0"/>
      <w:marTop w:val="0"/>
      <w:marBottom w:val="0"/>
      <w:divBdr>
        <w:top w:val="none" w:sz="0" w:space="0" w:color="auto"/>
        <w:left w:val="none" w:sz="0" w:space="0" w:color="auto"/>
        <w:bottom w:val="none" w:sz="0" w:space="0" w:color="auto"/>
        <w:right w:val="none" w:sz="0" w:space="0" w:color="auto"/>
      </w:divBdr>
    </w:div>
    <w:div w:id="514424533">
      <w:bodyDiv w:val="1"/>
      <w:marLeft w:val="0"/>
      <w:marRight w:val="0"/>
      <w:marTop w:val="0"/>
      <w:marBottom w:val="0"/>
      <w:divBdr>
        <w:top w:val="none" w:sz="0" w:space="0" w:color="auto"/>
        <w:left w:val="none" w:sz="0" w:space="0" w:color="auto"/>
        <w:bottom w:val="none" w:sz="0" w:space="0" w:color="auto"/>
        <w:right w:val="none" w:sz="0" w:space="0" w:color="auto"/>
      </w:divBdr>
    </w:div>
    <w:div w:id="529415156">
      <w:bodyDiv w:val="1"/>
      <w:marLeft w:val="0"/>
      <w:marRight w:val="0"/>
      <w:marTop w:val="0"/>
      <w:marBottom w:val="0"/>
      <w:divBdr>
        <w:top w:val="none" w:sz="0" w:space="0" w:color="auto"/>
        <w:left w:val="none" w:sz="0" w:space="0" w:color="auto"/>
        <w:bottom w:val="none" w:sz="0" w:space="0" w:color="auto"/>
        <w:right w:val="none" w:sz="0" w:space="0" w:color="auto"/>
      </w:divBdr>
    </w:div>
    <w:div w:id="540635952">
      <w:bodyDiv w:val="1"/>
      <w:marLeft w:val="0"/>
      <w:marRight w:val="0"/>
      <w:marTop w:val="0"/>
      <w:marBottom w:val="0"/>
      <w:divBdr>
        <w:top w:val="none" w:sz="0" w:space="0" w:color="auto"/>
        <w:left w:val="none" w:sz="0" w:space="0" w:color="auto"/>
        <w:bottom w:val="none" w:sz="0" w:space="0" w:color="auto"/>
        <w:right w:val="none" w:sz="0" w:space="0" w:color="auto"/>
      </w:divBdr>
    </w:div>
    <w:div w:id="545878368">
      <w:bodyDiv w:val="1"/>
      <w:marLeft w:val="0"/>
      <w:marRight w:val="0"/>
      <w:marTop w:val="0"/>
      <w:marBottom w:val="0"/>
      <w:divBdr>
        <w:top w:val="none" w:sz="0" w:space="0" w:color="auto"/>
        <w:left w:val="none" w:sz="0" w:space="0" w:color="auto"/>
        <w:bottom w:val="none" w:sz="0" w:space="0" w:color="auto"/>
        <w:right w:val="none" w:sz="0" w:space="0" w:color="auto"/>
      </w:divBdr>
    </w:div>
    <w:div w:id="635767632">
      <w:bodyDiv w:val="1"/>
      <w:marLeft w:val="0"/>
      <w:marRight w:val="0"/>
      <w:marTop w:val="0"/>
      <w:marBottom w:val="0"/>
      <w:divBdr>
        <w:top w:val="none" w:sz="0" w:space="0" w:color="auto"/>
        <w:left w:val="none" w:sz="0" w:space="0" w:color="auto"/>
        <w:bottom w:val="none" w:sz="0" w:space="0" w:color="auto"/>
        <w:right w:val="none" w:sz="0" w:space="0" w:color="auto"/>
      </w:divBdr>
    </w:div>
    <w:div w:id="653142372">
      <w:bodyDiv w:val="1"/>
      <w:marLeft w:val="0"/>
      <w:marRight w:val="0"/>
      <w:marTop w:val="0"/>
      <w:marBottom w:val="0"/>
      <w:divBdr>
        <w:top w:val="none" w:sz="0" w:space="0" w:color="auto"/>
        <w:left w:val="none" w:sz="0" w:space="0" w:color="auto"/>
        <w:bottom w:val="none" w:sz="0" w:space="0" w:color="auto"/>
        <w:right w:val="none" w:sz="0" w:space="0" w:color="auto"/>
      </w:divBdr>
    </w:div>
    <w:div w:id="743140966">
      <w:bodyDiv w:val="1"/>
      <w:marLeft w:val="0"/>
      <w:marRight w:val="0"/>
      <w:marTop w:val="0"/>
      <w:marBottom w:val="0"/>
      <w:divBdr>
        <w:top w:val="none" w:sz="0" w:space="0" w:color="auto"/>
        <w:left w:val="none" w:sz="0" w:space="0" w:color="auto"/>
        <w:bottom w:val="none" w:sz="0" w:space="0" w:color="auto"/>
        <w:right w:val="none" w:sz="0" w:space="0" w:color="auto"/>
      </w:divBdr>
    </w:div>
    <w:div w:id="820075825">
      <w:bodyDiv w:val="1"/>
      <w:marLeft w:val="0"/>
      <w:marRight w:val="0"/>
      <w:marTop w:val="0"/>
      <w:marBottom w:val="0"/>
      <w:divBdr>
        <w:top w:val="none" w:sz="0" w:space="0" w:color="auto"/>
        <w:left w:val="none" w:sz="0" w:space="0" w:color="auto"/>
        <w:bottom w:val="none" w:sz="0" w:space="0" w:color="auto"/>
        <w:right w:val="none" w:sz="0" w:space="0" w:color="auto"/>
      </w:divBdr>
    </w:div>
    <w:div w:id="834997529">
      <w:bodyDiv w:val="1"/>
      <w:marLeft w:val="0"/>
      <w:marRight w:val="0"/>
      <w:marTop w:val="0"/>
      <w:marBottom w:val="0"/>
      <w:divBdr>
        <w:top w:val="none" w:sz="0" w:space="0" w:color="auto"/>
        <w:left w:val="none" w:sz="0" w:space="0" w:color="auto"/>
        <w:bottom w:val="none" w:sz="0" w:space="0" w:color="auto"/>
        <w:right w:val="none" w:sz="0" w:space="0" w:color="auto"/>
      </w:divBdr>
    </w:div>
    <w:div w:id="859203699">
      <w:bodyDiv w:val="1"/>
      <w:marLeft w:val="0"/>
      <w:marRight w:val="0"/>
      <w:marTop w:val="0"/>
      <w:marBottom w:val="0"/>
      <w:divBdr>
        <w:top w:val="none" w:sz="0" w:space="0" w:color="auto"/>
        <w:left w:val="none" w:sz="0" w:space="0" w:color="auto"/>
        <w:bottom w:val="none" w:sz="0" w:space="0" w:color="auto"/>
        <w:right w:val="none" w:sz="0" w:space="0" w:color="auto"/>
      </w:divBdr>
    </w:div>
    <w:div w:id="893811962">
      <w:bodyDiv w:val="1"/>
      <w:marLeft w:val="0"/>
      <w:marRight w:val="0"/>
      <w:marTop w:val="0"/>
      <w:marBottom w:val="0"/>
      <w:divBdr>
        <w:top w:val="none" w:sz="0" w:space="0" w:color="auto"/>
        <w:left w:val="none" w:sz="0" w:space="0" w:color="auto"/>
        <w:bottom w:val="none" w:sz="0" w:space="0" w:color="auto"/>
        <w:right w:val="none" w:sz="0" w:space="0" w:color="auto"/>
      </w:divBdr>
    </w:div>
    <w:div w:id="894698916">
      <w:bodyDiv w:val="1"/>
      <w:marLeft w:val="0"/>
      <w:marRight w:val="0"/>
      <w:marTop w:val="0"/>
      <w:marBottom w:val="0"/>
      <w:divBdr>
        <w:top w:val="none" w:sz="0" w:space="0" w:color="auto"/>
        <w:left w:val="none" w:sz="0" w:space="0" w:color="auto"/>
        <w:bottom w:val="none" w:sz="0" w:space="0" w:color="auto"/>
        <w:right w:val="none" w:sz="0" w:space="0" w:color="auto"/>
      </w:divBdr>
    </w:div>
    <w:div w:id="1076978599">
      <w:bodyDiv w:val="1"/>
      <w:marLeft w:val="0"/>
      <w:marRight w:val="0"/>
      <w:marTop w:val="0"/>
      <w:marBottom w:val="0"/>
      <w:divBdr>
        <w:top w:val="none" w:sz="0" w:space="0" w:color="auto"/>
        <w:left w:val="none" w:sz="0" w:space="0" w:color="auto"/>
        <w:bottom w:val="none" w:sz="0" w:space="0" w:color="auto"/>
        <w:right w:val="none" w:sz="0" w:space="0" w:color="auto"/>
      </w:divBdr>
    </w:div>
    <w:div w:id="1142499680">
      <w:bodyDiv w:val="1"/>
      <w:marLeft w:val="0"/>
      <w:marRight w:val="0"/>
      <w:marTop w:val="0"/>
      <w:marBottom w:val="0"/>
      <w:divBdr>
        <w:top w:val="none" w:sz="0" w:space="0" w:color="auto"/>
        <w:left w:val="none" w:sz="0" w:space="0" w:color="auto"/>
        <w:bottom w:val="none" w:sz="0" w:space="0" w:color="auto"/>
        <w:right w:val="none" w:sz="0" w:space="0" w:color="auto"/>
      </w:divBdr>
    </w:div>
    <w:div w:id="1196769509">
      <w:bodyDiv w:val="1"/>
      <w:marLeft w:val="0"/>
      <w:marRight w:val="0"/>
      <w:marTop w:val="0"/>
      <w:marBottom w:val="0"/>
      <w:divBdr>
        <w:top w:val="none" w:sz="0" w:space="0" w:color="auto"/>
        <w:left w:val="none" w:sz="0" w:space="0" w:color="auto"/>
        <w:bottom w:val="none" w:sz="0" w:space="0" w:color="auto"/>
        <w:right w:val="none" w:sz="0" w:space="0" w:color="auto"/>
      </w:divBdr>
    </w:div>
    <w:div w:id="1203130580">
      <w:bodyDiv w:val="1"/>
      <w:marLeft w:val="0"/>
      <w:marRight w:val="0"/>
      <w:marTop w:val="0"/>
      <w:marBottom w:val="0"/>
      <w:divBdr>
        <w:top w:val="none" w:sz="0" w:space="0" w:color="auto"/>
        <w:left w:val="none" w:sz="0" w:space="0" w:color="auto"/>
        <w:bottom w:val="none" w:sz="0" w:space="0" w:color="auto"/>
        <w:right w:val="none" w:sz="0" w:space="0" w:color="auto"/>
      </w:divBdr>
    </w:div>
    <w:div w:id="1242372967">
      <w:bodyDiv w:val="1"/>
      <w:marLeft w:val="0"/>
      <w:marRight w:val="0"/>
      <w:marTop w:val="0"/>
      <w:marBottom w:val="0"/>
      <w:divBdr>
        <w:top w:val="none" w:sz="0" w:space="0" w:color="auto"/>
        <w:left w:val="none" w:sz="0" w:space="0" w:color="auto"/>
        <w:bottom w:val="none" w:sz="0" w:space="0" w:color="auto"/>
        <w:right w:val="none" w:sz="0" w:space="0" w:color="auto"/>
      </w:divBdr>
    </w:div>
    <w:div w:id="1297033286">
      <w:bodyDiv w:val="1"/>
      <w:marLeft w:val="0"/>
      <w:marRight w:val="0"/>
      <w:marTop w:val="0"/>
      <w:marBottom w:val="0"/>
      <w:divBdr>
        <w:top w:val="none" w:sz="0" w:space="0" w:color="auto"/>
        <w:left w:val="none" w:sz="0" w:space="0" w:color="auto"/>
        <w:bottom w:val="none" w:sz="0" w:space="0" w:color="auto"/>
        <w:right w:val="none" w:sz="0" w:space="0" w:color="auto"/>
      </w:divBdr>
    </w:div>
    <w:div w:id="1324243165">
      <w:bodyDiv w:val="1"/>
      <w:marLeft w:val="0"/>
      <w:marRight w:val="0"/>
      <w:marTop w:val="0"/>
      <w:marBottom w:val="0"/>
      <w:divBdr>
        <w:top w:val="none" w:sz="0" w:space="0" w:color="auto"/>
        <w:left w:val="none" w:sz="0" w:space="0" w:color="auto"/>
        <w:bottom w:val="none" w:sz="0" w:space="0" w:color="auto"/>
        <w:right w:val="none" w:sz="0" w:space="0" w:color="auto"/>
      </w:divBdr>
    </w:div>
    <w:div w:id="1466049667">
      <w:bodyDiv w:val="1"/>
      <w:marLeft w:val="0"/>
      <w:marRight w:val="0"/>
      <w:marTop w:val="0"/>
      <w:marBottom w:val="0"/>
      <w:divBdr>
        <w:top w:val="none" w:sz="0" w:space="0" w:color="auto"/>
        <w:left w:val="none" w:sz="0" w:space="0" w:color="auto"/>
        <w:bottom w:val="none" w:sz="0" w:space="0" w:color="auto"/>
        <w:right w:val="none" w:sz="0" w:space="0" w:color="auto"/>
      </w:divBdr>
    </w:div>
    <w:div w:id="1476490566">
      <w:bodyDiv w:val="1"/>
      <w:marLeft w:val="0"/>
      <w:marRight w:val="0"/>
      <w:marTop w:val="0"/>
      <w:marBottom w:val="0"/>
      <w:divBdr>
        <w:top w:val="none" w:sz="0" w:space="0" w:color="auto"/>
        <w:left w:val="none" w:sz="0" w:space="0" w:color="auto"/>
        <w:bottom w:val="none" w:sz="0" w:space="0" w:color="auto"/>
        <w:right w:val="none" w:sz="0" w:space="0" w:color="auto"/>
      </w:divBdr>
    </w:div>
    <w:div w:id="1654333375">
      <w:bodyDiv w:val="1"/>
      <w:marLeft w:val="0"/>
      <w:marRight w:val="0"/>
      <w:marTop w:val="0"/>
      <w:marBottom w:val="0"/>
      <w:divBdr>
        <w:top w:val="none" w:sz="0" w:space="0" w:color="auto"/>
        <w:left w:val="none" w:sz="0" w:space="0" w:color="auto"/>
        <w:bottom w:val="none" w:sz="0" w:space="0" w:color="auto"/>
        <w:right w:val="none" w:sz="0" w:space="0" w:color="auto"/>
      </w:divBdr>
    </w:div>
    <w:div w:id="1685590754">
      <w:bodyDiv w:val="1"/>
      <w:marLeft w:val="0"/>
      <w:marRight w:val="0"/>
      <w:marTop w:val="0"/>
      <w:marBottom w:val="0"/>
      <w:divBdr>
        <w:top w:val="none" w:sz="0" w:space="0" w:color="auto"/>
        <w:left w:val="none" w:sz="0" w:space="0" w:color="auto"/>
        <w:bottom w:val="none" w:sz="0" w:space="0" w:color="auto"/>
        <w:right w:val="none" w:sz="0" w:space="0" w:color="auto"/>
      </w:divBdr>
    </w:div>
    <w:div w:id="1737434650">
      <w:bodyDiv w:val="1"/>
      <w:marLeft w:val="0"/>
      <w:marRight w:val="0"/>
      <w:marTop w:val="0"/>
      <w:marBottom w:val="0"/>
      <w:divBdr>
        <w:top w:val="none" w:sz="0" w:space="0" w:color="auto"/>
        <w:left w:val="none" w:sz="0" w:space="0" w:color="auto"/>
        <w:bottom w:val="none" w:sz="0" w:space="0" w:color="auto"/>
        <w:right w:val="none" w:sz="0" w:space="0" w:color="auto"/>
      </w:divBdr>
    </w:div>
    <w:div w:id="1749574740">
      <w:bodyDiv w:val="1"/>
      <w:marLeft w:val="0"/>
      <w:marRight w:val="0"/>
      <w:marTop w:val="0"/>
      <w:marBottom w:val="0"/>
      <w:divBdr>
        <w:top w:val="none" w:sz="0" w:space="0" w:color="auto"/>
        <w:left w:val="none" w:sz="0" w:space="0" w:color="auto"/>
        <w:bottom w:val="none" w:sz="0" w:space="0" w:color="auto"/>
        <w:right w:val="none" w:sz="0" w:space="0" w:color="auto"/>
      </w:divBdr>
    </w:div>
    <w:div w:id="1829244607">
      <w:bodyDiv w:val="1"/>
      <w:marLeft w:val="0"/>
      <w:marRight w:val="0"/>
      <w:marTop w:val="0"/>
      <w:marBottom w:val="0"/>
      <w:divBdr>
        <w:top w:val="none" w:sz="0" w:space="0" w:color="auto"/>
        <w:left w:val="none" w:sz="0" w:space="0" w:color="auto"/>
        <w:bottom w:val="none" w:sz="0" w:space="0" w:color="auto"/>
        <w:right w:val="none" w:sz="0" w:space="0" w:color="auto"/>
      </w:divBdr>
    </w:div>
    <w:div w:id="1857112648">
      <w:bodyDiv w:val="1"/>
      <w:marLeft w:val="0"/>
      <w:marRight w:val="0"/>
      <w:marTop w:val="0"/>
      <w:marBottom w:val="0"/>
      <w:divBdr>
        <w:top w:val="none" w:sz="0" w:space="0" w:color="auto"/>
        <w:left w:val="none" w:sz="0" w:space="0" w:color="auto"/>
        <w:bottom w:val="none" w:sz="0" w:space="0" w:color="auto"/>
        <w:right w:val="none" w:sz="0" w:space="0" w:color="auto"/>
      </w:divBdr>
    </w:div>
    <w:div w:id="19020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humdata.org/dataset/south-sudan-road-network" TargetMode="External"/><Relationship Id="rId18" Type="http://schemas.openxmlformats.org/officeDocument/2006/relationships/hyperlink" Target="https://data.humdata.org/dataset/unhcr-asylum-seekers-residing-ssd" TargetMode="External"/><Relationship Id="rId26" Type="http://schemas.openxmlformats.org/officeDocument/2006/relationships/hyperlink" Target="http://popstats.unhcr.org/en/resettlement" TargetMode="External"/><Relationship Id="rId21" Type="http://schemas.openxmlformats.org/officeDocument/2006/relationships/hyperlink" Target="https://data.humdata.org/dataset/south-sudan-county-population-estimates-2008-2015" TargetMode="External"/><Relationship Id="rId34" Type="http://schemas.openxmlformats.org/officeDocument/2006/relationships/hyperlink" Target="http://countrystudies.us/sudan/20.htm" TargetMode="External"/><Relationship Id="rId7" Type="http://schemas.openxmlformats.org/officeDocument/2006/relationships/endnotes" Target="endnotes.xml"/><Relationship Id="rId12" Type="http://schemas.openxmlformats.org/officeDocument/2006/relationships/hyperlink" Target="https://data.humdata.org/dataset/ucdp-data-for-south-sudan" TargetMode="External"/><Relationship Id="rId17" Type="http://schemas.openxmlformats.org/officeDocument/2006/relationships/hyperlink" Target="https://data.humdata.org/dataset/unhcr-asylum-seekers-originating-ssd" TargetMode="External"/><Relationship Id="rId25" Type="http://schemas.openxmlformats.org/officeDocument/2006/relationships/hyperlink" Target="https://international.ipums.org/international-action/sample_details/country/sd" TargetMode="External"/><Relationship Id="rId33" Type="http://schemas.openxmlformats.org/officeDocument/2006/relationships/hyperlink" Target="https://www.bbc.com/news/world-africa-14069082" TargetMode="External"/><Relationship Id="rId2" Type="http://schemas.openxmlformats.org/officeDocument/2006/relationships/numbering" Target="numbering.xml"/><Relationship Id="rId16" Type="http://schemas.openxmlformats.org/officeDocument/2006/relationships/hyperlink" Target="https://data.humdata.org/dataset/south-sudan-displacement-multi-sectoral-village-assessment-idps-returnees-iom-dtm" TargetMode="External"/><Relationship Id="rId20" Type="http://schemas.openxmlformats.org/officeDocument/2006/relationships/hyperlink" Target="https://data.humdata.org/dataset/unesco-dsei-south-sudan" TargetMode="External"/><Relationship Id="rId29" Type="http://schemas.openxmlformats.org/officeDocument/2006/relationships/hyperlink" Target="https://www.scientificamerican.com/article/steven-pinker-this-is-historys-most-peaceful-time-new-study-not-so-f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umdata.org/dataset/south-sudan-settlement-data" TargetMode="External"/><Relationship Id="rId24" Type="http://schemas.openxmlformats.org/officeDocument/2006/relationships/hyperlink" Target="https://international.ipums.org/international/index.shtml" TargetMode="External"/><Relationship Id="rId32" Type="http://schemas.openxmlformats.org/officeDocument/2006/relationships/hyperlink" Target="https://www.brookings.edu/blog/order-from-chaos/2019/03/18/five-years-after-crimeas-illegal-annexation-the-issue-is-no-closer-to-resolu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humdata.org/dataset/rainfall-conflict-and-food-insecurity-measurement-in-post-succession-sudan-and-south-sudan" TargetMode="External"/><Relationship Id="rId23" Type="http://schemas.openxmlformats.org/officeDocument/2006/relationships/hyperlink" Target="https://data.humdata.org/dataset/wfp-food-prices-for-south-sudan" TargetMode="External"/><Relationship Id="rId28" Type="http://schemas.openxmlformats.org/officeDocument/2006/relationships/hyperlink" Target="https://stevenpinker.com/taxonomy/term/4265" TargetMode="External"/><Relationship Id="rId36" Type="http://schemas.openxmlformats.org/officeDocument/2006/relationships/fontTable" Target="fontTable.xml"/><Relationship Id="rId10" Type="http://schemas.openxmlformats.org/officeDocument/2006/relationships/hyperlink" Target="https://data.humdata.org/dataset/world-bank-poverty-indicators-for-south-sudan" TargetMode="External"/><Relationship Id="rId19" Type="http://schemas.openxmlformats.org/officeDocument/2006/relationships/hyperlink" Target="https://data.humdata.org/dataset/idmc-idp-data-for-south-sudan" TargetMode="External"/><Relationship Id="rId31" Type="http://schemas.openxmlformats.org/officeDocument/2006/relationships/hyperlink" Target="https://www.hrw.org/world-report/2019/country-chapters/bur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humdata.org/dataset/south-sudan-displacement-multi-sectoral-village-assessment-idps-returnees-iom-dtm" TargetMode="External"/><Relationship Id="rId22" Type="http://schemas.openxmlformats.org/officeDocument/2006/relationships/hyperlink" Target="https://data.humdata.org/dataset/south-sudan-county-population-estimates-2015-2020" TargetMode="External"/><Relationship Id="rId27" Type="http://schemas.openxmlformats.org/officeDocument/2006/relationships/hyperlink" Target="https://www.cia.gov/library/publications/the-world-factbook/" TargetMode="External"/><Relationship Id="rId30" Type="http://schemas.openxmlformats.org/officeDocument/2006/relationships/hyperlink" Target="https://www.cfr.org/interactive/global-conflict-tracker/conflict/civil-war-syria"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Bad01</b:Tag>
    <b:SourceType>JournalArticle</b:SourceType>
    <b:Guid>{C01EAE7C-36D0-CF47-A87B-3C6D71FE3EE9}</b:Guid>
    <b:Title>Item-Based Collaborative Filtering Recommendation Algorithms</b:Title>
    <b:Year>2001</b:Year>
    <b:Author>
      <b:Author>
        <b:NameList>
          <b:Person>
            <b:Last>Badrul M Sarwar</b:Last>
            <b:First>George</b:First>
            <b:Middle>Karypis ,Joseph A Konstan ,John Riedl</b:Middle>
          </b:Person>
        </b:NameList>
      </b:Author>
    </b:Author>
    <b:JournalName>the web conference</b:JournalName>
    <b:RefOrder>1</b:RefOrder>
  </b:Source>
</b:Sources>
</file>

<file path=customXml/itemProps1.xml><?xml version="1.0" encoding="utf-8"?>
<ds:datastoreItem xmlns:ds="http://schemas.openxmlformats.org/officeDocument/2006/customXml" ds:itemID="{64746A47-E77C-4DDB-9BE3-646555C1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Littell</dc:creator>
  <cp:keywords/>
  <dc:description/>
  <cp:lastModifiedBy>Joseph Littell</cp:lastModifiedBy>
  <cp:revision>3</cp:revision>
  <cp:lastPrinted>2019-03-05T15:23:00Z</cp:lastPrinted>
  <dcterms:created xsi:type="dcterms:W3CDTF">2020-03-30T15:20:00Z</dcterms:created>
  <dcterms:modified xsi:type="dcterms:W3CDTF">2020-03-30T15:24:00Z</dcterms:modified>
</cp:coreProperties>
</file>