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AC997" w14:textId="77777777" w:rsidR="002E09AA" w:rsidRPr="00654FE0" w:rsidRDefault="002E09AA" w:rsidP="002E09AA">
      <w:pPr>
        <w:tabs>
          <w:tab w:val="right" w:pos="9360"/>
        </w:tabs>
        <w:spacing w:line="360" w:lineRule="auto"/>
        <w:rPr>
          <w:rFonts w:ascii="Times New Roman" w:hAnsi="Times New Roman" w:cs="Times New Roman"/>
          <w:color w:val="222222"/>
          <w:sz w:val="24"/>
          <w:szCs w:val="24"/>
          <w:highlight w:val="white"/>
        </w:rPr>
      </w:pPr>
      <w:r w:rsidRPr="00654FE0">
        <w:rPr>
          <w:rFonts w:ascii="Times New Roman" w:hAnsi="Times New Roman" w:cs="Times New Roman"/>
          <w:color w:val="222222"/>
          <w:sz w:val="24"/>
          <w:szCs w:val="24"/>
          <w:highlight w:val="white"/>
        </w:rPr>
        <w:t>Derek Lee</w:t>
      </w:r>
      <w:r w:rsidRPr="00654FE0">
        <w:rPr>
          <w:rFonts w:ascii="Times New Roman" w:hAnsi="Times New Roman" w:cs="Times New Roman"/>
          <w:color w:val="222222"/>
          <w:sz w:val="24"/>
          <w:szCs w:val="24"/>
          <w:highlight w:val="white"/>
        </w:rPr>
        <w:tab/>
        <w:t>Deep Learning Fall 2020</w:t>
      </w:r>
    </w:p>
    <w:p w14:paraId="4AC4A2C3" w14:textId="5019CF8D" w:rsidR="002E09AA" w:rsidRPr="00654FE0" w:rsidRDefault="002E09AA" w:rsidP="002E09AA">
      <w:pPr>
        <w:tabs>
          <w:tab w:val="right" w:pos="9360"/>
        </w:tabs>
        <w:spacing w:line="360" w:lineRule="auto"/>
        <w:rPr>
          <w:rFonts w:ascii="Times New Roman" w:hAnsi="Times New Roman" w:cs="Times New Roman"/>
          <w:color w:val="222222"/>
          <w:sz w:val="24"/>
          <w:szCs w:val="24"/>
        </w:rPr>
      </w:pPr>
      <w:r w:rsidRPr="00654FE0">
        <w:rPr>
          <w:rFonts w:ascii="Times New Roman" w:hAnsi="Times New Roman" w:cs="Times New Roman"/>
          <w:color w:val="222222"/>
          <w:sz w:val="24"/>
          <w:szCs w:val="24"/>
          <w:highlight w:val="white"/>
        </w:rPr>
        <w:t>Professor Curro</w:t>
      </w:r>
      <w:r w:rsidRPr="00654FE0">
        <w:rPr>
          <w:rFonts w:ascii="Times New Roman" w:hAnsi="Times New Roman" w:cs="Times New Roman"/>
          <w:color w:val="222222"/>
          <w:sz w:val="24"/>
          <w:szCs w:val="24"/>
          <w:highlight w:val="white"/>
        </w:rPr>
        <w:tab/>
      </w:r>
      <w:r w:rsidRPr="00654FE0">
        <w:rPr>
          <w:rFonts w:ascii="Times New Roman" w:hAnsi="Times New Roman" w:cs="Times New Roman"/>
          <w:color w:val="222222"/>
          <w:sz w:val="24"/>
          <w:szCs w:val="24"/>
        </w:rPr>
        <w:t>Quiz #</w:t>
      </w:r>
      <w:r w:rsidR="00654FE0" w:rsidRPr="00654FE0">
        <w:rPr>
          <w:rFonts w:ascii="Times New Roman" w:hAnsi="Times New Roman" w:cs="Times New Roman"/>
          <w:color w:val="222222"/>
          <w:sz w:val="24"/>
          <w:szCs w:val="24"/>
        </w:rPr>
        <w:t>4</w:t>
      </w:r>
    </w:p>
    <w:p w14:paraId="67E86CF0" w14:textId="23360FC7" w:rsidR="002E09AA" w:rsidRPr="00EF2D2D" w:rsidRDefault="002E09AA" w:rsidP="002E09AA">
      <w:pPr>
        <w:spacing w:before="100" w:beforeAutospacing="1" w:after="100" w:afterAutospacing="1" w:line="360" w:lineRule="auto"/>
        <w:rPr>
          <w:rFonts w:ascii="Segoe UI" w:hAnsi="Segoe UI" w:cs="Segoe UI"/>
          <w:b/>
          <w:bCs/>
        </w:rPr>
      </w:pPr>
      <w:r w:rsidRPr="00EF2D2D">
        <w:rPr>
          <w:rFonts w:ascii="Segoe UI" w:hAnsi="Segoe UI" w:cs="Segoe UI"/>
          <w:b/>
          <w:bCs/>
        </w:rPr>
        <w:t xml:space="preserve">1. </w:t>
      </w:r>
      <w:r w:rsidRPr="002E09AA">
        <w:rPr>
          <w:rFonts w:ascii="Segoe UI" w:hAnsi="Segoe UI" w:cs="Segoe UI"/>
          <w:b/>
          <w:bCs/>
        </w:rPr>
        <w:t>Explain how the main technique from “Delving Deep into Rectifiers” may alleviate a core issue in the training scheme for “Going Deeper with Convolutions.” (Think about what they did to “get-it-to-work”)</w:t>
      </w:r>
    </w:p>
    <w:p w14:paraId="16CE3F67" w14:textId="26512C95" w:rsidR="00654FE0" w:rsidRDefault="00654FE0" w:rsidP="003B508B">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“Delving Deep into Rectifiers”, t</w:t>
      </w:r>
      <w:r w:rsidR="002E09AA" w:rsidRPr="003B508B">
        <w:rPr>
          <w:rFonts w:ascii="Times New Roman" w:eastAsia="Times New Roman" w:hAnsi="Times New Roman" w:cs="Times New Roman"/>
          <w:sz w:val="24"/>
          <w:szCs w:val="24"/>
        </w:rPr>
        <w:t>he authors</w:t>
      </w:r>
      <w:r w:rsidR="00D80190">
        <w:rPr>
          <w:rFonts w:ascii="Times New Roman" w:eastAsia="Times New Roman" w:hAnsi="Times New Roman" w:cs="Times New Roman"/>
          <w:sz w:val="24"/>
          <w:szCs w:val="24"/>
        </w:rPr>
        <w:t xml:space="preserve"> proposed a new generalization of </w:t>
      </w:r>
      <w:proofErr w:type="spellStart"/>
      <w:r w:rsidR="00D80190">
        <w:rPr>
          <w:rFonts w:ascii="Times New Roman" w:eastAsia="Times New Roman" w:hAnsi="Times New Roman" w:cs="Times New Roman"/>
          <w:sz w:val="24"/>
          <w:szCs w:val="24"/>
        </w:rPr>
        <w:t>ReLU</w:t>
      </w:r>
      <w:proofErr w:type="spellEnd"/>
      <w:r w:rsidR="00D80190">
        <w:rPr>
          <w:rFonts w:ascii="Times New Roman" w:eastAsia="Times New Roman" w:hAnsi="Times New Roman" w:cs="Times New Roman"/>
          <w:sz w:val="24"/>
          <w:szCs w:val="24"/>
        </w:rPr>
        <w:t>: the Parametric Rectified Linear Unit (</w:t>
      </w:r>
      <w:proofErr w:type="spellStart"/>
      <w:r w:rsidR="00D80190">
        <w:rPr>
          <w:rFonts w:ascii="Times New Roman" w:eastAsia="Times New Roman" w:hAnsi="Times New Roman" w:cs="Times New Roman"/>
          <w:sz w:val="24"/>
          <w:szCs w:val="24"/>
        </w:rPr>
        <w:t>PReLU</w:t>
      </w:r>
      <w:proofErr w:type="spellEnd"/>
      <w:r w:rsidR="00D80190">
        <w:rPr>
          <w:rFonts w:ascii="Times New Roman" w:eastAsia="Times New Roman" w:hAnsi="Times New Roman" w:cs="Times New Roman"/>
          <w:sz w:val="24"/>
          <w:szCs w:val="24"/>
        </w:rPr>
        <w:t xml:space="preserve">). </w:t>
      </w:r>
      <w:r w:rsidR="007D0DAA">
        <w:rPr>
          <w:rFonts w:ascii="Times New Roman" w:eastAsia="Times New Roman" w:hAnsi="Times New Roman" w:cs="Times New Roman"/>
          <w:sz w:val="24"/>
          <w:szCs w:val="24"/>
        </w:rPr>
        <w:t xml:space="preserve">The </w:t>
      </w:r>
      <w:proofErr w:type="spellStart"/>
      <w:r w:rsidR="007D0DAA">
        <w:rPr>
          <w:rFonts w:ascii="Times New Roman" w:eastAsia="Times New Roman" w:hAnsi="Times New Roman" w:cs="Times New Roman"/>
          <w:sz w:val="24"/>
          <w:szCs w:val="24"/>
        </w:rPr>
        <w:t>PReLU</w:t>
      </w:r>
      <w:proofErr w:type="spellEnd"/>
      <w:r w:rsidR="007D0DAA">
        <w:rPr>
          <w:rFonts w:ascii="Times New Roman" w:eastAsia="Times New Roman" w:hAnsi="Times New Roman" w:cs="Times New Roman"/>
          <w:sz w:val="24"/>
          <w:szCs w:val="24"/>
        </w:rPr>
        <w:t xml:space="preserve"> is similar to the Leaky </w:t>
      </w:r>
      <w:proofErr w:type="spellStart"/>
      <w:r w:rsidR="007D0DAA">
        <w:rPr>
          <w:rFonts w:ascii="Times New Roman" w:eastAsia="Times New Roman" w:hAnsi="Times New Roman" w:cs="Times New Roman"/>
          <w:sz w:val="24"/>
          <w:szCs w:val="24"/>
        </w:rPr>
        <w:t>ReLU</w:t>
      </w:r>
      <w:proofErr w:type="spellEnd"/>
      <w:r w:rsidR="007D0DAA">
        <w:rPr>
          <w:rFonts w:ascii="Times New Roman" w:eastAsia="Times New Roman" w:hAnsi="Times New Roman" w:cs="Times New Roman"/>
          <w:sz w:val="24"/>
          <w:szCs w:val="24"/>
        </w:rPr>
        <w:t xml:space="preserve">, except that the parameter for the negative side is learned, rather than constant. </w:t>
      </w:r>
      <w:r w:rsidR="00D80190">
        <w:rPr>
          <w:rFonts w:ascii="Times New Roman" w:eastAsia="Times New Roman" w:hAnsi="Times New Roman" w:cs="Times New Roman"/>
          <w:sz w:val="24"/>
          <w:szCs w:val="24"/>
        </w:rPr>
        <w:t>Additionally, the authors propose a “theoretically sound initialization method”, which assists convergence on deep models.</w:t>
      </w:r>
      <w:r>
        <w:rPr>
          <w:rFonts w:ascii="Times New Roman" w:eastAsia="Times New Roman" w:hAnsi="Times New Roman" w:cs="Times New Roman"/>
          <w:sz w:val="24"/>
          <w:szCs w:val="24"/>
        </w:rPr>
        <w:t xml:space="preserve"> </w:t>
      </w:r>
      <w:r w:rsidR="00921E28">
        <w:rPr>
          <w:rFonts w:ascii="Times New Roman" w:eastAsia="Times New Roman" w:hAnsi="Times New Roman" w:cs="Times New Roman"/>
          <w:sz w:val="24"/>
          <w:szCs w:val="24"/>
        </w:rPr>
        <w:t xml:space="preserve">The authors address the nonlinearities present in </w:t>
      </w:r>
      <w:proofErr w:type="spellStart"/>
      <w:r w:rsidR="00921E28">
        <w:rPr>
          <w:rFonts w:ascii="Times New Roman" w:eastAsia="Times New Roman" w:hAnsi="Times New Roman" w:cs="Times New Roman"/>
          <w:sz w:val="24"/>
          <w:szCs w:val="24"/>
        </w:rPr>
        <w:t>ReLU</w:t>
      </w:r>
      <w:proofErr w:type="spellEnd"/>
      <w:r w:rsidR="00921E28">
        <w:rPr>
          <w:rFonts w:ascii="Times New Roman" w:eastAsia="Times New Roman" w:hAnsi="Times New Roman" w:cs="Times New Roman"/>
          <w:sz w:val="24"/>
          <w:szCs w:val="24"/>
        </w:rPr>
        <w:t xml:space="preserve"> and </w:t>
      </w:r>
      <w:proofErr w:type="spellStart"/>
      <w:r w:rsidR="00921E28">
        <w:rPr>
          <w:rFonts w:ascii="Times New Roman" w:eastAsia="Times New Roman" w:hAnsi="Times New Roman" w:cs="Times New Roman"/>
          <w:sz w:val="24"/>
          <w:szCs w:val="24"/>
        </w:rPr>
        <w:t>PReLU</w:t>
      </w:r>
      <w:proofErr w:type="spellEnd"/>
      <w:r w:rsidR="00921E28">
        <w:rPr>
          <w:rFonts w:ascii="Times New Roman" w:eastAsia="Times New Roman" w:hAnsi="Times New Roman" w:cs="Times New Roman"/>
          <w:sz w:val="24"/>
          <w:szCs w:val="24"/>
        </w:rPr>
        <w:t>, noting that a previous strategy for initialization assumes linear activations, which do not apply in this case.</w:t>
      </w:r>
    </w:p>
    <w:p w14:paraId="410736DA" w14:textId="70F01EC7" w:rsidR="00134D89" w:rsidRDefault="00134D89" w:rsidP="003B508B">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“Going Deeper with Convolutions”, the authors mentioned that because of the “relatively large depth of the network, the ability to propagate gradients back through all the layers in an effective manner was a concern.” They used auxiliary classifiers connected to intermediate layers to boost the gradient signal, mitigating the dead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problem. If the authors used the </w:t>
      </w:r>
      <w:proofErr w:type="spellStart"/>
      <w:r>
        <w:rPr>
          <w:rFonts w:ascii="Times New Roman" w:eastAsia="Times New Roman" w:hAnsi="Times New Roman" w:cs="Times New Roman"/>
          <w:sz w:val="24"/>
          <w:szCs w:val="24"/>
        </w:rPr>
        <w:t>PReLU</w:t>
      </w:r>
      <w:proofErr w:type="spellEnd"/>
      <w:r>
        <w:rPr>
          <w:rFonts w:ascii="Times New Roman" w:eastAsia="Times New Roman" w:hAnsi="Times New Roman" w:cs="Times New Roman"/>
          <w:sz w:val="24"/>
          <w:szCs w:val="24"/>
        </w:rPr>
        <w:t xml:space="preserve"> instead, it is possible that the auxiliary classifiers would not be needed</w:t>
      </w:r>
      <w:r w:rsidR="00D8089F">
        <w:rPr>
          <w:rFonts w:ascii="Times New Roman" w:eastAsia="Times New Roman" w:hAnsi="Times New Roman" w:cs="Times New Roman"/>
          <w:sz w:val="24"/>
          <w:szCs w:val="24"/>
        </w:rPr>
        <w:t xml:space="preserve"> because of the learned parameter of the </w:t>
      </w:r>
      <w:proofErr w:type="spellStart"/>
      <w:r w:rsidR="007D0DAA">
        <w:rPr>
          <w:rFonts w:ascii="Times New Roman" w:eastAsia="Times New Roman" w:hAnsi="Times New Roman" w:cs="Times New Roman"/>
          <w:sz w:val="24"/>
          <w:szCs w:val="24"/>
        </w:rPr>
        <w:t>P</w:t>
      </w:r>
      <w:r w:rsidR="00D8089F">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w:t>
      </w:r>
    </w:p>
    <w:p w14:paraId="3DE90D1D" w14:textId="6FB951B4" w:rsidR="003B508B" w:rsidRPr="003B508B" w:rsidRDefault="00654FE0" w:rsidP="003B508B">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“Going Deepe</w:t>
      </w:r>
      <w:r w:rsidR="00134D89">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the authors mentioned that the main limitation in training was memory usage. The network would require one week to train to convergence. </w:t>
      </w:r>
      <w:r w:rsidR="00D5449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initialization method </w:t>
      </w:r>
      <w:r w:rsidR="00A76899">
        <w:rPr>
          <w:rFonts w:ascii="Times New Roman" w:eastAsia="Times New Roman" w:hAnsi="Times New Roman" w:cs="Times New Roman"/>
          <w:sz w:val="24"/>
          <w:szCs w:val="24"/>
        </w:rPr>
        <w:t>proposed</w:t>
      </w:r>
      <w:r>
        <w:rPr>
          <w:rFonts w:ascii="Times New Roman" w:eastAsia="Times New Roman" w:hAnsi="Times New Roman" w:cs="Times New Roman"/>
          <w:sz w:val="24"/>
          <w:szCs w:val="24"/>
        </w:rPr>
        <w:t xml:space="preserve"> in “Delving Deep” </w:t>
      </w:r>
      <w:r w:rsidR="00921E28">
        <w:rPr>
          <w:rFonts w:ascii="Times New Roman" w:eastAsia="Times New Roman" w:hAnsi="Times New Roman" w:cs="Times New Roman"/>
          <w:sz w:val="24"/>
          <w:szCs w:val="24"/>
        </w:rPr>
        <w:t xml:space="preserve">can be used in “Going Deeper” to achieve faster convergence. </w:t>
      </w:r>
    </w:p>
    <w:p w14:paraId="0ED61591" w14:textId="7BCA2930" w:rsidR="002E09AA" w:rsidRPr="002E09AA" w:rsidRDefault="002E09AA" w:rsidP="002E09AA">
      <w:pPr>
        <w:spacing w:before="100" w:beforeAutospacing="1" w:after="100" w:afterAutospacing="1" w:line="360" w:lineRule="auto"/>
        <w:rPr>
          <w:rFonts w:ascii="Segoe UI" w:hAnsi="Segoe UI" w:cs="Segoe UI"/>
          <w:b/>
          <w:bCs/>
        </w:rPr>
      </w:pPr>
      <w:r>
        <w:rPr>
          <w:rFonts w:ascii="Segoe UI" w:hAnsi="Segoe UI" w:cs="Segoe UI"/>
          <w:b/>
          <w:bCs/>
        </w:rPr>
        <w:t>2</w:t>
      </w:r>
      <w:r w:rsidRPr="00EF2D2D">
        <w:rPr>
          <w:rFonts w:ascii="Segoe UI" w:hAnsi="Segoe UI" w:cs="Segoe UI"/>
          <w:b/>
          <w:bCs/>
        </w:rPr>
        <w:t xml:space="preserve">. </w:t>
      </w:r>
      <w:r w:rsidRPr="002E09AA">
        <w:rPr>
          <w:rFonts w:ascii="Segoe UI" w:hAnsi="Segoe UI" w:cs="Segoe UI"/>
          <w:b/>
          <w:bCs/>
        </w:rPr>
        <w:t xml:space="preserve">Explain the core effect of pre-activation from </w:t>
      </w:r>
      <w:r>
        <w:rPr>
          <w:rFonts w:ascii="Segoe UI" w:hAnsi="Segoe UI" w:cs="Segoe UI"/>
          <w:b/>
          <w:bCs/>
        </w:rPr>
        <w:t>“</w:t>
      </w:r>
      <w:r w:rsidRPr="002E09AA">
        <w:rPr>
          <w:rFonts w:ascii="Segoe UI" w:hAnsi="Segoe UI" w:cs="Segoe UI"/>
          <w:b/>
          <w:bCs/>
        </w:rPr>
        <w:t>Identity Mappings in Deep Residual Networks</w:t>
      </w:r>
      <w:r>
        <w:rPr>
          <w:rFonts w:ascii="Segoe UI" w:hAnsi="Segoe UI" w:cs="Segoe UI"/>
          <w:b/>
          <w:bCs/>
        </w:rPr>
        <w:t>”</w:t>
      </w:r>
      <w:r w:rsidRPr="002E09AA">
        <w:rPr>
          <w:rFonts w:ascii="Segoe UI" w:hAnsi="Segoe UI" w:cs="Segoe UI"/>
          <w:b/>
          <w:bCs/>
        </w:rPr>
        <w:t xml:space="preserve"> compared to the original residual formulation.</w:t>
      </w:r>
    </w:p>
    <w:p w14:paraId="0A6DF774" w14:textId="4002F016" w:rsidR="002E09AA" w:rsidRDefault="001C5C6B" w:rsidP="001C5C6B">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propose a new residual unit, one that has</w:t>
      </w:r>
      <w:r w:rsidR="00AF4B53">
        <w:rPr>
          <w:rFonts w:ascii="Times New Roman" w:eastAsia="Times New Roman" w:hAnsi="Times New Roman" w:cs="Times New Roman"/>
          <w:sz w:val="24"/>
          <w:szCs w:val="24"/>
        </w:rPr>
        <w:t xml:space="preserve"> “a ‘direct’ path for propagating information”. Instead of the approach taken by a normal residual unit, where </w:t>
      </w:r>
      <m:oMath>
        <m:r>
          <m:rPr>
            <m:sty m:val="p"/>
          </m:rPr>
          <w:rPr>
            <w:rFonts w:ascii="Cambria Math" w:hAnsi="Cambria Math"/>
          </w:rPr>
          <m:t>h(</m:t>
        </m:r>
        <m:sSub>
          <m:sSubPr>
            <m:ctrlPr>
              <w:rPr>
                <w:rFonts w:ascii="Cambria Math" w:hAnsi="Cambria Math"/>
              </w:rPr>
            </m:ctrlPr>
          </m:sSubPr>
          <m:e>
            <m:r>
              <m:rPr>
                <m:sty m:val="p"/>
              </m:rPr>
              <w:rPr>
                <w:rFonts w:ascii="Cambria Math" w:hAnsi="Cambria Math"/>
              </w:rPr>
              <m:t>x</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m:t>
            </m:r>
          </m:sub>
        </m:sSub>
      </m:oMath>
      <w:r w:rsidR="00AF4B53">
        <w:rPr>
          <w:rFonts w:ascii="Times New Roman" w:eastAsia="Times New Roman" w:hAnsi="Times New Roman" w:cs="Times New Roman"/>
        </w:rPr>
        <w:t xml:space="preserve"> </w:t>
      </w:r>
      <w:r w:rsidR="00AF4B53" w:rsidRPr="00AF4B53">
        <w:rPr>
          <w:rFonts w:ascii="Times New Roman" w:eastAsia="Times New Roman" w:hAnsi="Times New Roman" w:cs="Times New Roman"/>
          <w:sz w:val="24"/>
          <w:szCs w:val="24"/>
        </w:rPr>
        <w:t xml:space="preserve">is an identity mapping </w:t>
      </w:r>
      <w:r w:rsidR="00AF4B53">
        <w:rPr>
          <w:rFonts w:ascii="Times New Roman" w:eastAsia="Times New Roman" w:hAnsi="Times New Roman" w:cs="Times New Roman"/>
          <w:sz w:val="24"/>
          <w:szCs w:val="24"/>
        </w:rPr>
        <w:t xml:space="preserve">and </w:t>
      </w:r>
      <m:oMath>
        <m:r>
          <m:rPr>
            <m:sty m:val="p"/>
          </m:rPr>
          <w:rPr>
            <w:rFonts w:ascii="Cambria Math" w:hAnsi="Cambria Math"/>
          </w:rPr>
          <m:t>f(</m:t>
        </m:r>
        <m:sSub>
          <m:sSubPr>
            <m:ctrlPr>
              <w:rPr>
                <w:rFonts w:ascii="Cambria Math" w:hAnsi="Cambria Math"/>
              </w:rPr>
            </m:ctrlPr>
          </m:sSubPr>
          <m:e>
            <m:r>
              <w:rPr>
                <w:rFonts w:ascii="Cambria Math" w:hAnsi="Cambria Math"/>
              </w:rPr>
              <m:t>y</m:t>
            </m:r>
          </m:e>
          <m:sub>
            <m:r>
              <w:rPr>
                <w:rFonts w:ascii="Cambria Math" w:hAnsi="Cambria Math"/>
              </w:rPr>
              <m:t>l</m:t>
            </m:r>
          </m:sub>
        </m:sSub>
        <m:r>
          <m:rPr>
            <m:sty m:val="p"/>
          </m:rPr>
          <w:rPr>
            <w:rFonts w:ascii="Cambria Math" w:hAnsi="Cambria Math"/>
          </w:rPr>
          <m:t>)</m:t>
        </m:r>
      </m:oMath>
      <w:r w:rsidR="00AF4B53">
        <w:rPr>
          <w:rFonts w:ascii="Times New Roman" w:eastAsia="Times New Roman" w:hAnsi="Times New Roman" w:cs="Times New Roman"/>
        </w:rPr>
        <w:t xml:space="preserve"> </w:t>
      </w:r>
      <w:r w:rsidR="00AF4B53" w:rsidRPr="00AF4B53">
        <w:rPr>
          <w:rFonts w:ascii="Times New Roman" w:eastAsia="Times New Roman" w:hAnsi="Times New Roman" w:cs="Times New Roman"/>
          <w:sz w:val="24"/>
          <w:szCs w:val="24"/>
        </w:rPr>
        <w:t xml:space="preserve">is a </w:t>
      </w:r>
      <w:proofErr w:type="spellStart"/>
      <w:r w:rsidR="00AF4B53" w:rsidRPr="00AF4B53">
        <w:rPr>
          <w:rFonts w:ascii="Times New Roman" w:eastAsia="Times New Roman" w:hAnsi="Times New Roman" w:cs="Times New Roman"/>
          <w:sz w:val="24"/>
          <w:szCs w:val="24"/>
        </w:rPr>
        <w:t>ReLU</w:t>
      </w:r>
      <w:proofErr w:type="spellEnd"/>
      <w:r w:rsidR="00AF4B53" w:rsidRPr="00AF4B53">
        <w:rPr>
          <w:rFonts w:ascii="Times New Roman" w:eastAsia="Times New Roman" w:hAnsi="Times New Roman" w:cs="Times New Roman"/>
          <w:sz w:val="24"/>
          <w:szCs w:val="24"/>
        </w:rPr>
        <w:t xml:space="preserve">, </w:t>
      </w:r>
      <w:r w:rsidR="00AF4B53">
        <w:rPr>
          <w:rFonts w:ascii="Times New Roman" w:eastAsia="Times New Roman" w:hAnsi="Times New Roman" w:cs="Times New Roman"/>
          <w:sz w:val="24"/>
          <w:szCs w:val="24"/>
        </w:rPr>
        <w:t xml:space="preserve">the authors propose </w:t>
      </w:r>
      <m:oMath>
        <m:r>
          <m:rPr>
            <m:sty m:val="p"/>
          </m:rPr>
          <w:rPr>
            <w:rFonts w:ascii="Cambria Math" w:hAnsi="Cambria Math"/>
          </w:rPr>
          <m:t>f(</m:t>
        </m:r>
        <m:sSub>
          <m:sSubPr>
            <m:ctrlPr>
              <w:rPr>
                <w:rFonts w:ascii="Cambria Math" w:hAnsi="Cambria Math"/>
              </w:rPr>
            </m:ctrlPr>
          </m:sSubPr>
          <m:e>
            <m:r>
              <w:rPr>
                <w:rFonts w:ascii="Cambria Math" w:hAnsi="Cambria Math"/>
              </w:rPr>
              <m:t>y</m:t>
            </m:r>
          </m:e>
          <m:sub>
            <m:r>
              <w:rPr>
                <w:rFonts w:ascii="Cambria Math" w:hAnsi="Cambria Math"/>
              </w:rPr>
              <m:t>l</m:t>
            </m:r>
          </m:sub>
        </m:sSub>
        <m:r>
          <m:rPr>
            <m:sty m:val="p"/>
          </m:rPr>
          <w:rPr>
            <w:rFonts w:ascii="Cambria Math" w:hAnsi="Cambria Math"/>
          </w:rPr>
          <m:t>)</m:t>
        </m:r>
      </m:oMath>
      <w:r w:rsidR="00AF4B53">
        <w:rPr>
          <w:rFonts w:ascii="Times New Roman" w:eastAsia="Times New Roman" w:hAnsi="Times New Roman" w:cs="Times New Roman"/>
        </w:rPr>
        <w:t xml:space="preserve"> </w:t>
      </w:r>
      <w:r w:rsidR="00AF4B53" w:rsidRPr="00AF4B53">
        <w:rPr>
          <w:rFonts w:ascii="Times New Roman" w:eastAsia="Times New Roman" w:hAnsi="Times New Roman" w:cs="Times New Roman"/>
          <w:sz w:val="24"/>
          <w:szCs w:val="24"/>
        </w:rPr>
        <w:t>as an identity mapping as well</w:t>
      </w:r>
      <w:r w:rsidR="005765FA">
        <w:rPr>
          <w:rFonts w:ascii="Times New Roman" w:eastAsia="Times New Roman" w:hAnsi="Times New Roman" w:cs="Times New Roman"/>
          <w:sz w:val="24"/>
          <w:szCs w:val="24"/>
        </w:rPr>
        <w:t xml:space="preserve">, in addition to modifying the architecture of the residual unit. This creates some “nice properties. The feature </w:t>
      </w:r>
      <m:oMath>
        <m:sSub>
          <m:sSubPr>
            <m:ctrlPr>
              <w:rPr>
                <w:rFonts w:ascii="Cambria Math" w:hAnsi="Cambria Math"/>
              </w:rPr>
            </m:ctrlPr>
          </m:sSubPr>
          <m:e>
            <m:r>
              <w:rPr>
                <w:rFonts w:ascii="Cambria Math" w:hAnsi="Cambria Math"/>
              </w:rPr>
              <m:t>x</m:t>
            </m:r>
          </m:e>
          <m:sub>
            <m:r>
              <w:rPr>
                <w:rFonts w:ascii="Cambria Math" w:hAnsi="Cambria Math"/>
              </w:rPr>
              <m:t>L</m:t>
            </m:r>
          </m:sub>
        </m:sSub>
      </m:oMath>
      <w:r w:rsidR="005765FA">
        <w:rPr>
          <w:rFonts w:ascii="Times New Roman" w:eastAsia="Times New Roman" w:hAnsi="Times New Roman" w:cs="Times New Roman"/>
        </w:rPr>
        <w:t xml:space="preserve"> </w:t>
      </w:r>
      <w:r w:rsidR="005765FA">
        <w:rPr>
          <w:rFonts w:ascii="Times New Roman" w:eastAsia="Times New Roman" w:hAnsi="Times New Roman" w:cs="Times New Roman"/>
          <w:sz w:val="24"/>
          <w:szCs w:val="24"/>
        </w:rPr>
        <w:t xml:space="preserve">of any deeper unit L can be represented as the </w:t>
      </w:r>
      <w:r w:rsidR="005765FA">
        <w:rPr>
          <w:rFonts w:ascii="Times New Roman" w:eastAsia="Times New Roman" w:hAnsi="Times New Roman" w:cs="Times New Roman"/>
          <w:sz w:val="24"/>
          <w:szCs w:val="24"/>
        </w:rPr>
        <w:t xml:space="preserve">feature </w:t>
      </w:r>
      <m:oMath>
        <m:sSub>
          <m:sSubPr>
            <m:ctrlPr>
              <w:rPr>
                <w:rFonts w:ascii="Cambria Math" w:hAnsi="Cambria Math"/>
              </w:rPr>
            </m:ctrlPr>
          </m:sSubPr>
          <m:e>
            <m:r>
              <w:rPr>
                <w:rFonts w:ascii="Cambria Math" w:hAnsi="Cambria Math"/>
              </w:rPr>
              <m:t>x</m:t>
            </m:r>
          </m:e>
          <m:sub>
            <m:r>
              <w:rPr>
                <w:rFonts w:ascii="Cambria Math" w:hAnsi="Cambria Math"/>
              </w:rPr>
              <m:t>l</m:t>
            </m:r>
          </m:sub>
        </m:sSub>
      </m:oMath>
      <w:r w:rsidR="005765FA">
        <w:rPr>
          <w:rFonts w:ascii="Times New Roman" w:eastAsia="Times New Roman" w:hAnsi="Times New Roman" w:cs="Times New Roman"/>
        </w:rPr>
        <w:t xml:space="preserve"> </w:t>
      </w:r>
      <w:r w:rsidR="005765FA">
        <w:rPr>
          <w:rFonts w:ascii="Times New Roman" w:eastAsia="Times New Roman" w:hAnsi="Times New Roman" w:cs="Times New Roman"/>
          <w:sz w:val="24"/>
          <w:szCs w:val="24"/>
        </w:rPr>
        <w:t>of</w:t>
      </w:r>
      <w:r w:rsidR="005765FA">
        <w:rPr>
          <w:rFonts w:ascii="Times New Roman" w:eastAsia="Times New Roman" w:hAnsi="Times New Roman" w:cs="Times New Roman"/>
          <w:sz w:val="24"/>
          <w:szCs w:val="24"/>
        </w:rPr>
        <w:t xml:space="preserve"> any shallower unit l </w:t>
      </w:r>
      <w:r w:rsidR="005765FA">
        <w:rPr>
          <w:rFonts w:ascii="Times New Roman" w:eastAsia="Times New Roman" w:hAnsi="Times New Roman" w:cs="Times New Roman"/>
          <w:sz w:val="24"/>
          <w:szCs w:val="24"/>
        </w:rPr>
        <w:lastRenderedPageBreak/>
        <w:t xml:space="preserve">plus a residual function in a form of </w:t>
      </w:r>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i=l</m:t>
            </m:r>
          </m:sub>
          <m:sup>
            <m:r>
              <w:rPr>
                <w:rFonts w:ascii="Cambria Math" w:eastAsia="Times New Roman" w:hAnsi="Cambria Math" w:cs="Times New Roman"/>
                <w:sz w:val="24"/>
                <w:szCs w:val="24"/>
              </w:rPr>
              <m:t>L-1</m:t>
            </m:r>
          </m:sup>
          <m:e>
            <m:r>
              <w:rPr>
                <w:rFonts w:ascii="Cambria Math" w:eastAsia="Times New Roman" w:hAnsi="Cambria Math" w:cs="Times New Roman"/>
                <w:sz w:val="24"/>
                <w:szCs w:val="24"/>
              </w:rPr>
              <m:t>F</m:t>
            </m:r>
          </m:e>
        </m:nary>
      </m:oMath>
      <w:r w:rsidR="005765FA">
        <w:rPr>
          <w:rFonts w:ascii="Times New Roman" w:eastAsia="Times New Roman" w:hAnsi="Times New Roman" w:cs="Times New Roman"/>
          <w:sz w:val="24"/>
          <w:szCs w:val="24"/>
        </w:rPr>
        <w:t xml:space="preserve">. This also leads to “nice backward propagation properties.” The gradient “can be decomposed into two additive terms: a term… that propagates information directly without concerning any weight layers, and another term… that propagates through the weight layers. The additive term… ensures that information is directly propagated back to </w:t>
      </w:r>
      <w:r w:rsidR="005765FA" w:rsidRPr="005765FA">
        <w:rPr>
          <w:rFonts w:ascii="Times New Roman" w:eastAsia="Times New Roman" w:hAnsi="Times New Roman" w:cs="Times New Roman"/>
          <w:i/>
          <w:iCs/>
          <w:sz w:val="24"/>
          <w:szCs w:val="24"/>
        </w:rPr>
        <w:t>any shallower unit l</w:t>
      </w:r>
      <w:r w:rsidR="005765FA">
        <w:rPr>
          <w:rFonts w:ascii="Times New Roman" w:eastAsia="Times New Roman" w:hAnsi="Times New Roman" w:cs="Times New Roman"/>
          <w:sz w:val="24"/>
          <w:szCs w:val="24"/>
        </w:rPr>
        <w:t xml:space="preserve">. </w:t>
      </w:r>
    </w:p>
    <w:p w14:paraId="4BC15515" w14:textId="116DFFD6" w:rsidR="0041644E" w:rsidRPr="00AF4B53" w:rsidRDefault="0041644E" w:rsidP="001C5C6B">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change eases optimization and improves regularization. On the tests used by the authors, the training loss decreases very quickly, and results in the lowest loss among all models tested. The authors </w:t>
      </w:r>
      <w:r w:rsidR="00530C61">
        <w:rPr>
          <w:rFonts w:ascii="Times New Roman" w:eastAsia="Times New Roman" w:hAnsi="Times New Roman" w:cs="Times New Roman"/>
          <w:sz w:val="24"/>
          <w:szCs w:val="24"/>
        </w:rPr>
        <w:t xml:space="preserve">speculate that Batch Normalization is primarily responsible for the regularization effect. </w:t>
      </w:r>
      <w:r w:rsidR="00337FF6">
        <w:rPr>
          <w:rFonts w:ascii="Times New Roman" w:eastAsia="Times New Roman" w:hAnsi="Times New Roman" w:cs="Times New Roman"/>
          <w:sz w:val="24"/>
          <w:szCs w:val="24"/>
        </w:rPr>
        <w:t>In the original residual unit, batch normalization normalizes the signal, but the normalized signal is then added to the shortcut, resulting in an unnormalized signal. This signal is then used as the input to the next weight layer. In the new residual unit, the input to every weight layer are normalized.</w:t>
      </w:r>
    </w:p>
    <w:sectPr w:rsidR="0041644E" w:rsidRPr="00AF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9AA"/>
    <w:rsid w:val="00134D89"/>
    <w:rsid w:val="001C5C6B"/>
    <w:rsid w:val="002E09AA"/>
    <w:rsid w:val="00337FF6"/>
    <w:rsid w:val="003B508B"/>
    <w:rsid w:val="0041644E"/>
    <w:rsid w:val="00530C61"/>
    <w:rsid w:val="005765FA"/>
    <w:rsid w:val="00654FE0"/>
    <w:rsid w:val="007D0DAA"/>
    <w:rsid w:val="008A68F2"/>
    <w:rsid w:val="00921E28"/>
    <w:rsid w:val="00A76899"/>
    <w:rsid w:val="00AF4B53"/>
    <w:rsid w:val="00D54498"/>
    <w:rsid w:val="00D80190"/>
    <w:rsid w:val="00D8089F"/>
    <w:rsid w:val="00F0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2DC4"/>
  <w15:chartTrackingRefBased/>
  <w15:docId w15:val="{D5107E64-2B68-4DE3-B1BE-EAA20FD9D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0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9AA"/>
    <w:rPr>
      <w:rFonts w:ascii="Courier New" w:eastAsia="Times New Roman" w:hAnsi="Courier New" w:cs="Courier New"/>
      <w:sz w:val="20"/>
      <w:szCs w:val="20"/>
    </w:rPr>
  </w:style>
  <w:style w:type="character" w:styleId="PlaceholderText">
    <w:name w:val="Placeholder Text"/>
    <w:basedOn w:val="DefaultParagraphFont"/>
    <w:uiPriority w:val="99"/>
    <w:semiHidden/>
    <w:rsid w:val="00AF4B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477645">
      <w:bodyDiv w:val="1"/>
      <w:marLeft w:val="0"/>
      <w:marRight w:val="0"/>
      <w:marTop w:val="0"/>
      <w:marBottom w:val="0"/>
      <w:divBdr>
        <w:top w:val="none" w:sz="0" w:space="0" w:color="auto"/>
        <w:left w:val="none" w:sz="0" w:space="0" w:color="auto"/>
        <w:bottom w:val="none" w:sz="0" w:space="0" w:color="auto"/>
        <w:right w:val="none" w:sz="0" w:space="0" w:color="auto"/>
      </w:divBdr>
      <w:divsChild>
        <w:div w:id="1931043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Lee</dc:creator>
  <cp:keywords/>
  <dc:description/>
  <cp:lastModifiedBy>Derek Lee</cp:lastModifiedBy>
  <cp:revision>8</cp:revision>
  <dcterms:created xsi:type="dcterms:W3CDTF">2020-09-28T04:21:00Z</dcterms:created>
  <dcterms:modified xsi:type="dcterms:W3CDTF">2020-09-28T17:26:00Z</dcterms:modified>
</cp:coreProperties>
</file>