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E8E" w:rsidRDefault="00012E8E" w:rsidP="00012E8E">
      <w:pPr>
        <w:pStyle w:val="2"/>
      </w:pPr>
      <w:r>
        <w:rPr>
          <w:rFonts w:hint="eastAsia"/>
        </w:rPr>
        <w:t>Interest</w:t>
      </w:r>
      <w:r>
        <w:t xml:space="preserve"> </w:t>
      </w:r>
      <w:r>
        <w:rPr>
          <w:rFonts w:hint="eastAsia"/>
        </w:rPr>
        <w:t>Rate</w:t>
      </w:r>
    </w:p>
    <w:p w:rsidR="001605DC" w:rsidRDefault="001605DC" w:rsidP="001605DC">
      <w:r>
        <w:rPr>
          <w:rFonts w:hint="eastAsia"/>
        </w:rPr>
        <w:t>在</w:t>
      </w:r>
      <w:r>
        <w:t>CFA一级的数量分析部分，货币的时间价值（TVM）谈到了利率，那么利率分为几类，又有哪几种表现形式呢？本文将对此进行探讨。</w:t>
      </w:r>
    </w:p>
    <w:p w:rsidR="001605DC" w:rsidRDefault="001605DC" w:rsidP="001605DC">
      <w:r>
        <w:rPr>
          <w:rFonts w:hint="eastAsia"/>
        </w:rPr>
        <w:t>首先看一个例子，假设有个陌生人小明来到你面前说：“我想向你借</w:t>
      </w:r>
      <w:r>
        <w:t>100000块钱，拿我的豪车桑塔纳2000作为抵押物，期限是1年，你看利息是多少？”，你应该如何计算这个利息呢，总不能凭感觉要吧？你可能会想到以下几点：</w:t>
      </w:r>
    </w:p>
    <w:p w:rsidR="001605DC" w:rsidRDefault="001605DC" w:rsidP="001605DC"/>
    <w:p w:rsidR="001605DC" w:rsidRDefault="001605DC" w:rsidP="001605DC">
      <w:r>
        <w:rPr>
          <w:rFonts w:hint="eastAsia"/>
        </w:rPr>
        <w:t>他能按期还我钱么？</w:t>
      </w:r>
    </w:p>
    <w:p w:rsidR="001605DC" w:rsidRDefault="001605DC" w:rsidP="001605DC"/>
    <w:p w:rsidR="001605DC" w:rsidRDefault="001605DC" w:rsidP="001605DC">
      <w:r>
        <w:rPr>
          <w:rFonts w:hint="eastAsia"/>
        </w:rPr>
        <w:t>他不还钱时，</w:t>
      </w:r>
      <w:proofErr w:type="gramStart"/>
      <w:r>
        <w:rPr>
          <w:rFonts w:hint="eastAsia"/>
        </w:rPr>
        <w:t>容不容易</w:t>
      </w:r>
      <w:proofErr w:type="gramEnd"/>
      <w:r>
        <w:rPr>
          <w:rFonts w:hint="eastAsia"/>
        </w:rPr>
        <w:t>把他的抵押物变成现金，也就是其流动性怎么样呀？</w:t>
      </w:r>
    </w:p>
    <w:p w:rsidR="001605DC" w:rsidRDefault="001605DC" w:rsidP="001605DC"/>
    <w:p w:rsidR="001605DC" w:rsidRDefault="001605DC" w:rsidP="001605DC">
      <w:r>
        <w:rPr>
          <w:rFonts w:hint="eastAsia"/>
        </w:rPr>
        <w:t>他要借多长时间，因为夜长梦多，时间越</w:t>
      </w:r>
      <w:proofErr w:type="gramStart"/>
      <w:r>
        <w:rPr>
          <w:rFonts w:hint="eastAsia"/>
        </w:rPr>
        <w:t>长风险</w:t>
      </w:r>
      <w:proofErr w:type="gramEnd"/>
      <w:r>
        <w:rPr>
          <w:rFonts w:hint="eastAsia"/>
        </w:rPr>
        <w:t>越大</w:t>
      </w:r>
    </w:p>
    <w:p w:rsidR="001605DC" w:rsidRDefault="001605DC" w:rsidP="001605DC"/>
    <w:p w:rsidR="001605DC" w:rsidRDefault="001605DC" w:rsidP="001605DC">
      <w:r>
        <w:rPr>
          <w:rFonts w:hint="eastAsia"/>
        </w:rPr>
        <w:t>如果我不把钱借给他，而是存到银行能无风险的得到多少利息呀？</w:t>
      </w:r>
    </w:p>
    <w:p w:rsidR="001605DC" w:rsidRDefault="001605DC" w:rsidP="001605DC">
      <w:r>
        <w:rPr>
          <w:rFonts w:hint="eastAsia"/>
        </w:rPr>
        <w:t>如果把钱放银行，虽然没有风险，但有通货膨胀呀，我真正能得到多少利息呀？</w:t>
      </w:r>
    </w:p>
    <w:p w:rsidR="004B2BA2" w:rsidRDefault="001605DC" w:rsidP="001605DC">
      <w:r>
        <w:rPr>
          <w:rFonts w:hint="eastAsia"/>
        </w:rPr>
        <w:t>以上就说明了</w:t>
      </w:r>
      <w:r>
        <w:t>CFA一级中谈到的几种利率，我们把第1条叫做违约风险溢价（</w:t>
      </w:r>
      <w:bookmarkStart w:id="0" w:name="_GoBack"/>
      <w:bookmarkEnd w:id="0"/>
      <w:r>
        <w:t>Default Risk Premium），第2条叫流动性风险溢价（Liqu</w:t>
      </w:r>
      <w:r w:rsidR="001B0FCF">
        <w:t>i</w:t>
      </w:r>
      <w:r w:rsidR="001B0FCF">
        <w:rPr>
          <w:rFonts w:hint="eastAsia"/>
        </w:rPr>
        <w:t>d</w:t>
      </w:r>
      <w:r>
        <w:t>ity Premium），第3条叫期限风险溢价（Maturity Premium），第4条叫名义无风险利率，第5条包含两个：通货膨胀率和实际无风险利率。其中第1，2，3合起来叫做风险溢价（Risk Premium），4对应的名义无风险利率为5中的通货膨胀率和实际无风险利率之</w:t>
      </w:r>
      <w:proofErr w:type="gramStart"/>
      <w:r>
        <w:t>和</w:t>
      </w:r>
      <w:proofErr w:type="gramEnd"/>
      <w:r>
        <w:t>。我们用下图来表示它们的关系：</w:t>
      </w:r>
      <w:r>
        <w:rPr>
          <w:rFonts w:ascii="MS Gothic" w:eastAsia="MS Gothic" w:hAnsi="MS Gothic" w:cs="MS Gothic" w:hint="eastAsia"/>
        </w:rPr>
        <w:t>​</w:t>
      </w:r>
    </w:p>
    <w:p w:rsidR="004B2BA2" w:rsidRDefault="004B2BA2"/>
    <w:p w:rsidR="004B2BA2" w:rsidRDefault="004B2BA2"/>
    <w:p w:rsidR="00284B8E" w:rsidRDefault="00B34366">
      <w:r>
        <w:rPr>
          <w:rFonts w:hint="eastAsia"/>
        </w:rPr>
        <w:t>风险溢价（R</w:t>
      </w:r>
      <w:r>
        <w:t>isk Premium</w:t>
      </w:r>
      <w:r>
        <w:rPr>
          <w:rFonts w:hint="eastAsia"/>
        </w:rPr>
        <w:t>）</w:t>
      </w:r>
    </w:p>
    <w:p w:rsidR="00B34366" w:rsidRDefault="00B34366">
      <w:r>
        <w:rPr>
          <w:rFonts w:hint="eastAsia"/>
        </w:rPr>
        <w:t>违约风险溢价（Default</w:t>
      </w:r>
      <w:r>
        <w:t xml:space="preserve"> </w:t>
      </w:r>
      <w:r>
        <w:rPr>
          <w:rFonts w:hint="eastAsia"/>
        </w:rPr>
        <w:t>R</w:t>
      </w:r>
      <w:r>
        <w:t>isk Premium</w:t>
      </w:r>
      <w:r>
        <w:rPr>
          <w:rFonts w:hint="eastAsia"/>
        </w:rPr>
        <w:t>）</w:t>
      </w:r>
    </w:p>
    <w:p w:rsidR="00B34366" w:rsidRDefault="00B34366">
      <w:r>
        <w:rPr>
          <w:rFonts w:hint="eastAsia"/>
        </w:rPr>
        <w:t>流动性风险溢价（Liquidity</w:t>
      </w:r>
      <w:r>
        <w:t xml:space="preserve"> </w:t>
      </w:r>
      <w:r>
        <w:rPr>
          <w:rFonts w:hint="eastAsia"/>
        </w:rPr>
        <w:t>Premium）</w:t>
      </w:r>
    </w:p>
    <w:p w:rsidR="00B34366" w:rsidRDefault="00B34366">
      <w:r>
        <w:rPr>
          <w:rFonts w:hint="eastAsia"/>
        </w:rPr>
        <w:t>期限风险溢价（Maturity</w:t>
      </w:r>
      <w:r>
        <w:t xml:space="preserve"> </w:t>
      </w:r>
      <w:r>
        <w:rPr>
          <w:rFonts w:hint="eastAsia"/>
        </w:rPr>
        <w:t>Premium）</w:t>
      </w:r>
    </w:p>
    <w:p w:rsidR="00B34366" w:rsidRDefault="00B34366"/>
    <w:p w:rsidR="00B34366" w:rsidRDefault="00B34366">
      <w:r>
        <w:rPr>
          <w:rFonts w:hint="eastAsia"/>
        </w:rPr>
        <w:t>名义无风险利率（N</w:t>
      </w:r>
      <w:r>
        <w:t>ominal Risk-free R</w:t>
      </w:r>
      <w:r>
        <w:rPr>
          <w:rFonts w:hint="eastAsia"/>
        </w:rPr>
        <w:t>ate）</w:t>
      </w:r>
    </w:p>
    <w:p w:rsidR="00B34366" w:rsidRDefault="00B34366">
      <w:r>
        <w:rPr>
          <w:rFonts w:hint="eastAsia"/>
        </w:rPr>
        <w:t>实际无风险利率（R</w:t>
      </w:r>
      <w:r>
        <w:t>eal Risk-free Rate</w:t>
      </w:r>
      <w:r>
        <w:rPr>
          <w:rFonts w:hint="eastAsia"/>
        </w:rPr>
        <w:t>）</w:t>
      </w:r>
    </w:p>
    <w:p w:rsidR="00B34366" w:rsidRDefault="00B34366">
      <w:pPr>
        <w:rPr>
          <w:rFonts w:hint="eastAsia"/>
        </w:rPr>
      </w:pPr>
      <w:r>
        <w:rPr>
          <w:rFonts w:hint="eastAsia"/>
        </w:rPr>
        <w:t>通货膨胀率（Inflation</w:t>
      </w:r>
      <w:r>
        <w:t xml:space="preserve"> </w:t>
      </w:r>
      <w:r>
        <w:rPr>
          <w:rFonts w:hint="eastAsia"/>
        </w:rPr>
        <w:t>Premium）</w:t>
      </w:r>
    </w:p>
    <w:p w:rsidR="00B34366" w:rsidRDefault="00B34366">
      <w:pPr>
        <w:rPr>
          <w:rFonts w:hint="eastAsia"/>
        </w:rPr>
      </w:pPr>
    </w:p>
    <w:sectPr w:rsidR="00B3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66"/>
    <w:rsid w:val="00012E8E"/>
    <w:rsid w:val="001605DC"/>
    <w:rsid w:val="001B0FCF"/>
    <w:rsid w:val="00232BED"/>
    <w:rsid w:val="00284B8E"/>
    <w:rsid w:val="004B2BA2"/>
    <w:rsid w:val="00B34366"/>
    <w:rsid w:val="00C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37C1"/>
  <w15:chartTrackingRefBased/>
  <w15:docId w15:val="{941E11B5-B5E9-45D0-AB92-568EA847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2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2E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XJC</dc:creator>
  <cp:keywords/>
  <dc:description/>
  <cp:lastModifiedBy>XJC</cp:lastModifiedBy>
  <cp:revision>7</cp:revision>
  <dcterms:created xsi:type="dcterms:W3CDTF">2019-04-13T23:03:00Z</dcterms:created>
  <dcterms:modified xsi:type="dcterms:W3CDTF">2019-04-13T23:10:00Z</dcterms:modified>
</cp:coreProperties>
</file>