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0B6" w:rsidRDefault="000D10B6" w:rsidP="000D10B6">
      <w:pPr>
        <w:pStyle w:val="Title"/>
        <w:jc w:val="center"/>
        <w:rPr>
          <w:rStyle w:val="Heading1Char"/>
          <w:b w:val="0"/>
          <w:bCs w:val="0"/>
          <w:color w:val="17365D" w:themeColor="text2" w:themeShade="BF"/>
          <w:sz w:val="52"/>
        </w:rPr>
      </w:pPr>
      <w:r w:rsidRPr="0007692A">
        <w:rPr>
          <w:rStyle w:val="Heading1Char"/>
          <w:b w:val="0"/>
          <w:bCs w:val="0"/>
          <w:color w:val="17365D" w:themeColor="text2" w:themeShade="BF"/>
          <w:sz w:val="52"/>
        </w:rPr>
        <w:t>Seng310 Assignment 4</w:t>
      </w:r>
    </w:p>
    <w:p w:rsidR="000D10B6" w:rsidRPr="00C6343D" w:rsidRDefault="000D10B6" w:rsidP="000D10B6">
      <w:r>
        <w:t>Colson Dri</w:t>
      </w:r>
      <w:r w:rsidR="009F7BD4">
        <w:t>emel</w:t>
      </w:r>
      <w:r w:rsidR="009F7BD4">
        <w:tab/>
      </w:r>
      <w:r w:rsidR="009F7BD4">
        <w:tab/>
      </w:r>
      <w:r w:rsidR="009F7BD4">
        <w:tab/>
      </w:r>
      <w:r w:rsidR="009F7BD4">
        <w:tab/>
      </w:r>
      <w:r w:rsidR="009F7BD4">
        <w:tab/>
      </w:r>
      <w:r w:rsidR="009F7BD4">
        <w:tab/>
      </w:r>
      <w:r w:rsidR="009F7BD4">
        <w:tab/>
      </w:r>
      <w:r w:rsidR="009F7BD4">
        <w:tab/>
      </w:r>
      <w:r w:rsidR="009F7BD4">
        <w:tab/>
      </w:r>
      <w:r w:rsidR="009F7BD4">
        <w:tab/>
        <w:t xml:space="preserve">    </w:t>
      </w:r>
      <w:r>
        <w:t>July 20</w:t>
      </w:r>
      <w:r w:rsidRPr="00C6343D">
        <w:rPr>
          <w:vertAlign w:val="superscript"/>
        </w:rPr>
        <w:t>th</w:t>
      </w:r>
      <w:r>
        <w:t xml:space="preserve"> 2012</w:t>
      </w:r>
    </w:p>
    <w:p w:rsidR="00323114" w:rsidRDefault="000D10B6">
      <w:pPr>
        <w:rPr>
          <w:rStyle w:val="Heading1Char"/>
          <w:sz w:val="32"/>
        </w:rPr>
      </w:pPr>
      <w:r w:rsidRPr="0007692A">
        <w:rPr>
          <w:rStyle w:val="Heading1Char"/>
          <w:sz w:val="32"/>
        </w:rPr>
        <w:t xml:space="preserve">Part </w:t>
      </w:r>
      <w:r>
        <w:rPr>
          <w:rStyle w:val="Heading1Char"/>
          <w:sz w:val="32"/>
        </w:rPr>
        <w:t>2</w:t>
      </w:r>
      <w:r w:rsidRPr="0007692A">
        <w:rPr>
          <w:rStyle w:val="Heading1Char"/>
          <w:sz w:val="32"/>
        </w:rPr>
        <w:t xml:space="preserve">: Usability </w:t>
      </w:r>
      <w:r>
        <w:rPr>
          <w:rStyle w:val="Heading1Char"/>
          <w:sz w:val="32"/>
        </w:rPr>
        <w:t>Inspection</w:t>
      </w:r>
    </w:p>
    <w:p w:rsidR="00323114" w:rsidRPr="00323114" w:rsidRDefault="00323114" w:rsidP="00323114">
      <w:pPr>
        <w:pStyle w:val="Heading2"/>
      </w:pPr>
      <w:r>
        <w:t>2.1 Use case 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23114" w:rsidTr="00323114">
        <w:tc>
          <w:tcPr>
            <w:tcW w:w="2394" w:type="dxa"/>
          </w:tcPr>
          <w:p w:rsidR="00323114" w:rsidRPr="009F7BD4" w:rsidRDefault="00323114" w:rsidP="00323114">
            <w:pPr>
              <w:rPr>
                <w:b/>
                <w:sz w:val="26"/>
                <w:szCs w:val="26"/>
              </w:rPr>
            </w:pPr>
            <w:r w:rsidRPr="009F7BD4">
              <w:rPr>
                <w:b/>
                <w:sz w:val="26"/>
                <w:szCs w:val="26"/>
              </w:rPr>
              <w:t>Location in the Task</w:t>
            </w:r>
          </w:p>
        </w:tc>
        <w:tc>
          <w:tcPr>
            <w:tcW w:w="2394" w:type="dxa"/>
          </w:tcPr>
          <w:p w:rsidR="00323114" w:rsidRPr="009F7BD4" w:rsidRDefault="00323114" w:rsidP="00323114">
            <w:pPr>
              <w:rPr>
                <w:b/>
                <w:sz w:val="26"/>
                <w:szCs w:val="26"/>
              </w:rPr>
            </w:pPr>
            <w:r w:rsidRPr="009F7BD4">
              <w:rPr>
                <w:b/>
                <w:sz w:val="26"/>
                <w:szCs w:val="26"/>
              </w:rPr>
              <w:t>Heuristic of GUI Design Violations</w:t>
            </w:r>
          </w:p>
        </w:tc>
        <w:tc>
          <w:tcPr>
            <w:tcW w:w="2394" w:type="dxa"/>
          </w:tcPr>
          <w:p w:rsidR="00323114" w:rsidRPr="009F7BD4" w:rsidRDefault="00323114" w:rsidP="00323114">
            <w:pPr>
              <w:rPr>
                <w:b/>
                <w:sz w:val="26"/>
                <w:szCs w:val="26"/>
              </w:rPr>
            </w:pPr>
            <w:r w:rsidRPr="009F7BD4">
              <w:rPr>
                <w:b/>
                <w:sz w:val="26"/>
                <w:szCs w:val="26"/>
              </w:rPr>
              <w:t>Usability Defect Description</w:t>
            </w:r>
          </w:p>
        </w:tc>
        <w:tc>
          <w:tcPr>
            <w:tcW w:w="2394" w:type="dxa"/>
          </w:tcPr>
          <w:p w:rsidR="00323114" w:rsidRPr="009F7BD4" w:rsidRDefault="00323114" w:rsidP="00323114">
            <w:pPr>
              <w:rPr>
                <w:b/>
                <w:sz w:val="26"/>
                <w:szCs w:val="26"/>
              </w:rPr>
            </w:pPr>
            <w:r w:rsidRPr="009F7BD4">
              <w:rPr>
                <w:b/>
                <w:sz w:val="26"/>
                <w:szCs w:val="26"/>
              </w:rPr>
              <w:t>Possible Solution</w:t>
            </w:r>
          </w:p>
        </w:tc>
      </w:tr>
      <w:tr w:rsidR="00323114" w:rsidTr="00323114">
        <w:tc>
          <w:tcPr>
            <w:tcW w:w="2394" w:type="dxa"/>
          </w:tcPr>
          <w:p w:rsidR="00323114" w:rsidRDefault="00323114" w:rsidP="00323114">
            <w:r>
              <w:t>Submitting new resource</w:t>
            </w:r>
          </w:p>
        </w:tc>
        <w:tc>
          <w:tcPr>
            <w:tcW w:w="2394" w:type="dxa"/>
          </w:tcPr>
          <w:p w:rsidR="00323114" w:rsidRDefault="00645C29" w:rsidP="00323114">
            <w:r>
              <w:t>Visibility</w:t>
            </w:r>
            <w:r w:rsidR="00323114">
              <w:t xml:space="preserve"> of system status</w:t>
            </w:r>
          </w:p>
        </w:tc>
        <w:tc>
          <w:tcPr>
            <w:tcW w:w="2394" w:type="dxa"/>
          </w:tcPr>
          <w:p w:rsidR="00323114" w:rsidRDefault="00645C29" w:rsidP="00323114">
            <w:r>
              <w:t>The system gives no feedback that the file was uploaded successfully</w:t>
            </w:r>
          </w:p>
        </w:tc>
        <w:tc>
          <w:tcPr>
            <w:tcW w:w="2394" w:type="dxa"/>
          </w:tcPr>
          <w:p w:rsidR="00323114" w:rsidRDefault="00645C29" w:rsidP="00323114">
            <w:r>
              <w:t>A simple conformation window. Or you could navigate the page to the resources page after submission to see the new resource.</w:t>
            </w:r>
          </w:p>
        </w:tc>
      </w:tr>
      <w:tr w:rsidR="00323114" w:rsidTr="00323114">
        <w:tc>
          <w:tcPr>
            <w:tcW w:w="2394" w:type="dxa"/>
          </w:tcPr>
          <w:p w:rsidR="00323114" w:rsidRDefault="00645C29" w:rsidP="00323114">
            <w:r>
              <w:t>Adding new resource</w:t>
            </w:r>
          </w:p>
        </w:tc>
        <w:tc>
          <w:tcPr>
            <w:tcW w:w="2394" w:type="dxa"/>
          </w:tcPr>
          <w:p w:rsidR="00323114" w:rsidRDefault="00645C29" w:rsidP="00323114">
            <w:r w:rsidRPr="00645C29">
              <w:t>Flexibility and efficiency of use</w:t>
            </w:r>
          </w:p>
        </w:tc>
        <w:tc>
          <w:tcPr>
            <w:tcW w:w="2394" w:type="dxa"/>
          </w:tcPr>
          <w:p w:rsidR="00323114" w:rsidRDefault="00645C29" w:rsidP="00323114">
            <w:r>
              <w:t>There is no option to add multiple files at once impeding efficiency</w:t>
            </w:r>
          </w:p>
        </w:tc>
        <w:tc>
          <w:tcPr>
            <w:tcW w:w="2394" w:type="dxa"/>
          </w:tcPr>
          <w:p w:rsidR="00323114" w:rsidRDefault="00645C29" w:rsidP="00323114">
            <w:r>
              <w:t>Simply add the ability to add multiple files at a time, and maybe even be capable of sorting them to folders.</w:t>
            </w:r>
          </w:p>
        </w:tc>
      </w:tr>
      <w:tr w:rsidR="00323114" w:rsidTr="00323114">
        <w:tc>
          <w:tcPr>
            <w:tcW w:w="2394" w:type="dxa"/>
          </w:tcPr>
          <w:p w:rsidR="00323114" w:rsidRDefault="00E46799" w:rsidP="00323114">
            <w:r>
              <w:t>Submitting a resource</w:t>
            </w:r>
          </w:p>
        </w:tc>
        <w:tc>
          <w:tcPr>
            <w:tcW w:w="2394" w:type="dxa"/>
          </w:tcPr>
          <w:p w:rsidR="00323114" w:rsidRDefault="00645C29" w:rsidP="00323114">
            <w:r w:rsidRPr="00645C29">
              <w:t>Help users recognize, diagnose, and recover from errors</w:t>
            </w:r>
          </w:p>
        </w:tc>
        <w:tc>
          <w:tcPr>
            <w:tcW w:w="2394" w:type="dxa"/>
          </w:tcPr>
          <w:p w:rsidR="00323114" w:rsidRDefault="00E46799" w:rsidP="00323114">
            <w:r>
              <w:t>No errors are provided if you add no resource. (even if the boxes are checked that send out emails!!!)</w:t>
            </w:r>
          </w:p>
        </w:tc>
        <w:tc>
          <w:tcPr>
            <w:tcW w:w="2394" w:type="dxa"/>
          </w:tcPr>
          <w:p w:rsidR="00323114" w:rsidRDefault="00E46799" w:rsidP="00323114">
            <w:r>
              <w:t>Simply provide an error message if no file is selected when pressing the submit button. Or even better, white out the submit button until something has been selected.</w:t>
            </w:r>
          </w:p>
        </w:tc>
      </w:tr>
    </w:tbl>
    <w:p w:rsidR="00E46799" w:rsidRDefault="00E46799" w:rsidP="00E46799">
      <w:pPr>
        <w:pStyle w:val="Heading2"/>
      </w:pPr>
      <w:r>
        <w:t>2.2 Use case two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46799" w:rsidTr="00267A73">
        <w:tc>
          <w:tcPr>
            <w:tcW w:w="2394" w:type="dxa"/>
          </w:tcPr>
          <w:p w:rsidR="00E46799" w:rsidRPr="009F7BD4" w:rsidRDefault="00E46799" w:rsidP="00267A73">
            <w:pPr>
              <w:rPr>
                <w:b/>
                <w:sz w:val="26"/>
                <w:szCs w:val="26"/>
              </w:rPr>
            </w:pPr>
            <w:r w:rsidRPr="009F7BD4">
              <w:rPr>
                <w:b/>
                <w:sz w:val="26"/>
                <w:szCs w:val="26"/>
              </w:rPr>
              <w:t>Location in the Task</w:t>
            </w:r>
          </w:p>
        </w:tc>
        <w:tc>
          <w:tcPr>
            <w:tcW w:w="2394" w:type="dxa"/>
          </w:tcPr>
          <w:p w:rsidR="00E46799" w:rsidRPr="009F7BD4" w:rsidRDefault="00E46799" w:rsidP="00267A73">
            <w:pPr>
              <w:rPr>
                <w:b/>
                <w:sz w:val="26"/>
                <w:szCs w:val="26"/>
              </w:rPr>
            </w:pPr>
            <w:r w:rsidRPr="009F7BD4">
              <w:rPr>
                <w:b/>
                <w:sz w:val="26"/>
                <w:szCs w:val="26"/>
              </w:rPr>
              <w:t>Heuristic of GUI Design Violations</w:t>
            </w:r>
          </w:p>
        </w:tc>
        <w:tc>
          <w:tcPr>
            <w:tcW w:w="2394" w:type="dxa"/>
          </w:tcPr>
          <w:p w:rsidR="00E46799" w:rsidRPr="009F7BD4" w:rsidRDefault="00E46799" w:rsidP="00267A73">
            <w:pPr>
              <w:rPr>
                <w:b/>
                <w:sz w:val="26"/>
                <w:szCs w:val="26"/>
              </w:rPr>
            </w:pPr>
            <w:r w:rsidRPr="009F7BD4">
              <w:rPr>
                <w:b/>
                <w:sz w:val="26"/>
                <w:szCs w:val="26"/>
              </w:rPr>
              <w:t>Usability Defect Description</w:t>
            </w:r>
          </w:p>
        </w:tc>
        <w:tc>
          <w:tcPr>
            <w:tcW w:w="2394" w:type="dxa"/>
          </w:tcPr>
          <w:p w:rsidR="00E46799" w:rsidRPr="009F7BD4" w:rsidRDefault="00E46799" w:rsidP="00267A73">
            <w:pPr>
              <w:rPr>
                <w:b/>
                <w:sz w:val="26"/>
                <w:szCs w:val="26"/>
              </w:rPr>
            </w:pPr>
            <w:r w:rsidRPr="009F7BD4">
              <w:rPr>
                <w:b/>
                <w:sz w:val="26"/>
                <w:szCs w:val="26"/>
              </w:rPr>
              <w:t>Possible Solution</w:t>
            </w:r>
          </w:p>
        </w:tc>
      </w:tr>
      <w:tr w:rsidR="00E46799" w:rsidTr="00267A73">
        <w:tc>
          <w:tcPr>
            <w:tcW w:w="2394" w:type="dxa"/>
          </w:tcPr>
          <w:p w:rsidR="00E46799" w:rsidRDefault="00E46799" w:rsidP="00267A73">
            <w:r>
              <w:t>After login</w:t>
            </w:r>
          </w:p>
        </w:tc>
        <w:tc>
          <w:tcPr>
            <w:tcW w:w="2394" w:type="dxa"/>
          </w:tcPr>
          <w:p w:rsidR="00E46799" w:rsidRDefault="00E46799" w:rsidP="00267A73">
            <w:r>
              <w:t>Flexibility and efficiency of use</w:t>
            </w:r>
          </w:p>
        </w:tc>
        <w:tc>
          <w:tcPr>
            <w:tcW w:w="2394" w:type="dxa"/>
          </w:tcPr>
          <w:p w:rsidR="00E46799" w:rsidRDefault="00E46799" w:rsidP="00267A73">
            <w:r>
              <w:t>The dropdown menus at the top hide information that users may need (settings, logout)</w:t>
            </w:r>
          </w:p>
        </w:tc>
        <w:tc>
          <w:tcPr>
            <w:tcW w:w="2394" w:type="dxa"/>
          </w:tcPr>
          <w:p w:rsidR="00E46799" w:rsidRDefault="00E46799" w:rsidP="00267A73">
            <w:r>
              <w:t>Change it into another form of menu, perhaps buttons would be the best choice for settings and logout.</w:t>
            </w:r>
          </w:p>
        </w:tc>
      </w:tr>
      <w:tr w:rsidR="00E46799" w:rsidTr="00267A73">
        <w:tc>
          <w:tcPr>
            <w:tcW w:w="2394" w:type="dxa"/>
          </w:tcPr>
          <w:p w:rsidR="00E46799" w:rsidRDefault="00B940F3" w:rsidP="00267A73">
            <w:r>
              <w:t>After creating a new test</w:t>
            </w:r>
          </w:p>
        </w:tc>
        <w:tc>
          <w:tcPr>
            <w:tcW w:w="2394" w:type="dxa"/>
          </w:tcPr>
          <w:p w:rsidR="00E46799" w:rsidRDefault="00E46799" w:rsidP="00267A73">
            <w:r w:rsidRPr="00E46799">
              <w:t>Flexibility and efficiency of use</w:t>
            </w:r>
          </w:p>
        </w:tc>
        <w:tc>
          <w:tcPr>
            <w:tcW w:w="2394" w:type="dxa"/>
          </w:tcPr>
          <w:p w:rsidR="00E46799" w:rsidRDefault="00B940F3" w:rsidP="00267A73">
            <w:r>
              <w:t>Unable to click the add test button again until something else had been selected.</w:t>
            </w:r>
          </w:p>
        </w:tc>
        <w:tc>
          <w:tcPr>
            <w:tcW w:w="2394" w:type="dxa"/>
          </w:tcPr>
          <w:p w:rsidR="00E46799" w:rsidRDefault="00B940F3" w:rsidP="00267A73">
            <w:r>
              <w:t>This is a bug easily fixed by changing the code a little.</w:t>
            </w:r>
          </w:p>
        </w:tc>
      </w:tr>
      <w:tr w:rsidR="00E46799" w:rsidTr="00267A73">
        <w:tc>
          <w:tcPr>
            <w:tcW w:w="2394" w:type="dxa"/>
          </w:tcPr>
          <w:p w:rsidR="00E46799" w:rsidRDefault="00B812A9" w:rsidP="00267A73">
            <w:r>
              <w:t>During test creation</w:t>
            </w:r>
          </w:p>
        </w:tc>
        <w:tc>
          <w:tcPr>
            <w:tcW w:w="2394" w:type="dxa"/>
          </w:tcPr>
          <w:p w:rsidR="00E46799" w:rsidRDefault="00B812A9" w:rsidP="00E46799">
            <w:r w:rsidRPr="00B812A9">
              <w:t>Visibility of system status</w:t>
            </w:r>
          </w:p>
        </w:tc>
        <w:tc>
          <w:tcPr>
            <w:tcW w:w="2394" w:type="dxa"/>
          </w:tcPr>
          <w:p w:rsidR="00E46799" w:rsidRDefault="00B812A9" w:rsidP="00267A73">
            <w:r>
              <w:t xml:space="preserve">The text field didn’t change or save the answers for the </w:t>
            </w:r>
            <w:r>
              <w:lastRenderedPageBreak/>
              <w:t>multiple choice questions when you selected a different letter from the dropdown menu.</w:t>
            </w:r>
          </w:p>
        </w:tc>
        <w:tc>
          <w:tcPr>
            <w:tcW w:w="2394" w:type="dxa"/>
          </w:tcPr>
          <w:p w:rsidR="00E46799" w:rsidRDefault="00B812A9" w:rsidP="00267A73">
            <w:r>
              <w:lastRenderedPageBreak/>
              <w:t xml:space="preserve">Save the text and update it on letter change or have </w:t>
            </w:r>
            <w:r>
              <w:lastRenderedPageBreak/>
              <w:t>separate text fields for each letter</w:t>
            </w:r>
          </w:p>
        </w:tc>
      </w:tr>
    </w:tbl>
    <w:p w:rsidR="00E46799" w:rsidRDefault="00E46799" w:rsidP="00323114">
      <w:r>
        <w:lastRenderedPageBreak/>
        <w:t xml:space="preserve">*note: The system didn’t match the use cases very </w:t>
      </w:r>
      <w:r w:rsidR="00267A73">
        <w:t>well;</w:t>
      </w:r>
      <w:r>
        <w:t xml:space="preserve"> things were labelled differently which was pretty frustrating</w:t>
      </w:r>
      <w:r w:rsidR="00FC4ED4">
        <w:t xml:space="preserve">, not really a big </w:t>
      </w:r>
      <w:bookmarkStart w:id="0" w:name="_GoBack"/>
      <w:bookmarkEnd w:id="0"/>
      <w:r w:rsidR="00FC4ED4">
        <w:t>deal tho</w:t>
      </w:r>
      <w:r>
        <w:t>.</w:t>
      </w:r>
    </w:p>
    <w:p w:rsidR="00B812A9" w:rsidRDefault="00B812A9" w:rsidP="00B812A9">
      <w:pPr>
        <w:pStyle w:val="Heading2"/>
      </w:pPr>
      <w:r>
        <w:t>2.3 Use Case Three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812A9" w:rsidTr="00B812A9">
        <w:tc>
          <w:tcPr>
            <w:tcW w:w="2394" w:type="dxa"/>
          </w:tcPr>
          <w:p w:rsidR="00B812A9" w:rsidRPr="009F7BD4" w:rsidRDefault="00B812A9" w:rsidP="00267A73">
            <w:pPr>
              <w:rPr>
                <w:b/>
                <w:sz w:val="26"/>
                <w:szCs w:val="26"/>
              </w:rPr>
            </w:pPr>
            <w:r w:rsidRPr="009F7BD4">
              <w:rPr>
                <w:b/>
                <w:sz w:val="26"/>
                <w:szCs w:val="26"/>
              </w:rPr>
              <w:t>Location in the Task</w:t>
            </w:r>
          </w:p>
        </w:tc>
        <w:tc>
          <w:tcPr>
            <w:tcW w:w="2394" w:type="dxa"/>
          </w:tcPr>
          <w:p w:rsidR="00B812A9" w:rsidRPr="009F7BD4" w:rsidRDefault="00B812A9" w:rsidP="00267A73">
            <w:pPr>
              <w:rPr>
                <w:b/>
                <w:sz w:val="26"/>
                <w:szCs w:val="26"/>
              </w:rPr>
            </w:pPr>
            <w:r w:rsidRPr="009F7BD4">
              <w:rPr>
                <w:b/>
                <w:sz w:val="26"/>
                <w:szCs w:val="26"/>
              </w:rPr>
              <w:t>Heuristic of GUI Design Violations</w:t>
            </w:r>
          </w:p>
        </w:tc>
        <w:tc>
          <w:tcPr>
            <w:tcW w:w="2394" w:type="dxa"/>
          </w:tcPr>
          <w:p w:rsidR="00B812A9" w:rsidRPr="009F7BD4" w:rsidRDefault="00B812A9" w:rsidP="00267A73">
            <w:pPr>
              <w:rPr>
                <w:b/>
                <w:sz w:val="26"/>
                <w:szCs w:val="26"/>
              </w:rPr>
            </w:pPr>
            <w:r w:rsidRPr="009F7BD4">
              <w:rPr>
                <w:b/>
                <w:sz w:val="26"/>
                <w:szCs w:val="26"/>
              </w:rPr>
              <w:t>Usability Defect Description</w:t>
            </w:r>
          </w:p>
        </w:tc>
        <w:tc>
          <w:tcPr>
            <w:tcW w:w="2394" w:type="dxa"/>
          </w:tcPr>
          <w:p w:rsidR="00B812A9" w:rsidRPr="009F7BD4" w:rsidRDefault="00B812A9" w:rsidP="00267A73">
            <w:pPr>
              <w:rPr>
                <w:b/>
                <w:sz w:val="26"/>
                <w:szCs w:val="26"/>
              </w:rPr>
            </w:pPr>
            <w:r w:rsidRPr="009F7BD4">
              <w:rPr>
                <w:b/>
                <w:sz w:val="26"/>
                <w:szCs w:val="26"/>
              </w:rPr>
              <w:t>Possible Solution</w:t>
            </w:r>
          </w:p>
        </w:tc>
      </w:tr>
      <w:tr w:rsidR="00B812A9" w:rsidTr="00B812A9">
        <w:tc>
          <w:tcPr>
            <w:tcW w:w="2394" w:type="dxa"/>
          </w:tcPr>
          <w:p w:rsidR="00B812A9" w:rsidRDefault="00267A73" w:rsidP="00B812A9">
            <w:r>
              <w:t>After selecting elec101</w:t>
            </w:r>
          </w:p>
        </w:tc>
        <w:tc>
          <w:tcPr>
            <w:tcW w:w="2394" w:type="dxa"/>
          </w:tcPr>
          <w:p w:rsidR="00B812A9" w:rsidRDefault="00267A73" w:rsidP="00B812A9">
            <w:r w:rsidRPr="00267A73">
              <w:t>Visibility of system status</w:t>
            </w:r>
          </w:p>
        </w:tc>
        <w:tc>
          <w:tcPr>
            <w:tcW w:w="2394" w:type="dxa"/>
          </w:tcPr>
          <w:p w:rsidR="00B812A9" w:rsidRDefault="002440C2" w:rsidP="00B812A9">
            <w:r>
              <w:t>The main display does not change; it still shows the physics 122 page.</w:t>
            </w:r>
          </w:p>
        </w:tc>
        <w:tc>
          <w:tcPr>
            <w:tcW w:w="2394" w:type="dxa"/>
          </w:tcPr>
          <w:p w:rsidR="00B812A9" w:rsidRDefault="002440C2" w:rsidP="00B812A9">
            <w:r>
              <w:t>Change class pages when you select a different class from the drop down menu.</w:t>
            </w:r>
          </w:p>
        </w:tc>
      </w:tr>
      <w:tr w:rsidR="00B812A9" w:rsidTr="00B812A9">
        <w:tc>
          <w:tcPr>
            <w:tcW w:w="2394" w:type="dxa"/>
          </w:tcPr>
          <w:p w:rsidR="00B812A9" w:rsidRDefault="00E5237F" w:rsidP="00B812A9">
            <w:r>
              <w:t>After starting test/quiz</w:t>
            </w:r>
          </w:p>
        </w:tc>
        <w:tc>
          <w:tcPr>
            <w:tcW w:w="2394" w:type="dxa"/>
          </w:tcPr>
          <w:p w:rsidR="00B812A9" w:rsidRDefault="00E5237F" w:rsidP="00B812A9">
            <w:r w:rsidRPr="00E5237F">
              <w:t>Consistency and standards</w:t>
            </w:r>
          </w:p>
        </w:tc>
        <w:tc>
          <w:tcPr>
            <w:tcW w:w="2394" w:type="dxa"/>
          </w:tcPr>
          <w:p w:rsidR="00B812A9" w:rsidRDefault="002440C2" w:rsidP="00B812A9">
            <w:r>
              <w:t>Does</w:t>
            </w:r>
            <w:r w:rsidR="00E5237F">
              <w:t xml:space="preserve"> n</w:t>
            </w:r>
            <w:r>
              <w:t>o</w:t>
            </w:r>
            <w:r w:rsidR="00E5237F">
              <w:t>t</w:t>
            </w:r>
            <w:r>
              <w:t xml:space="preserve"> save the answer to questions</w:t>
            </w:r>
          </w:p>
        </w:tc>
        <w:tc>
          <w:tcPr>
            <w:tcW w:w="2394" w:type="dxa"/>
          </w:tcPr>
          <w:p w:rsidR="00B812A9" w:rsidRDefault="00E5237F" w:rsidP="00B812A9">
            <w:r>
              <w:t>Add an option to save the questions answer or submit their answer. Another option could just be to automatically save it.</w:t>
            </w:r>
          </w:p>
        </w:tc>
      </w:tr>
      <w:tr w:rsidR="00B812A9" w:rsidTr="00B812A9">
        <w:tc>
          <w:tcPr>
            <w:tcW w:w="2394" w:type="dxa"/>
          </w:tcPr>
          <w:p w:rsidR="00B812A9" w:rsidRDefault="00E5237F" w:rsidP="00B812A9">
            <w:r>
              <w:t>During test</w:t>
            </w:r>
          </w:p>
        </w:tc>
        <w:tc>
          <w:tcPr>
            <w:tcW w:w="2394" w:type="dxa"/>
          </w:tcPr>
          <w:p w:rsidR="00B812A9" w:rsidRDefault="00E5237F" w:rsidP="00B812A9">
            <w:r w:rsidRPr="00E5237F">
              <w:t>Consistency and standards</w:t>
            </w:r>
          </w:p>
        </w:tc>
        <w:tc>
          <w:tcPr>
            <w:tcW w:w="2394" w:type="dxa"/>
          </w:tcPr>
          <w:p w:rsidR="00B812A9" w:rsidRDefault="002440C2" w:rsidP="00B812A9">
            <w:r>
              <w:t>No way to finish test</w:t>
            </w:r>
          </w:p>
        </w:tc>
        <w:tc>
          <w:tcPr>
            <w:tcW w:w="2394" w:type="dxa"/>
          </w:tcPr>
          <w:p w:rsidR="00B812A9" w:rsidRDefault="00E5237F" w:rsidP="00B812A9">
            <w:r>
              <w:t xml:space="preserve">Add a way to submit your answers, or some feedback if there </w:t>
            </w:r>
            <w:r w:rsidR="009F7BD4">
              <w:t>are</w:t>
            </w:r>
            <w:r>
              <w:t xml:space="preserve"> some questions unanswered.</w:t>
            </w:r>
          </w:p>
        </w:tc>
      </w:tr>
      <w:tr w:rsidR="00B812A9" w:rsidTr="00B812A9">
        <w:tc>
          <w:tcPr>
            <w:tcW w:w="2394" w:type="dxa"/>
          </w:tcPr>
          <w:p w:rsidR="00B812A9" w:rsidRDefault="00E5237F" w:rsidP="00B812A9">
            <w:r>
              <w:t>During test</w:t>
            </w:r>
          </w:p>
        </w:tc>
        <w:tc>
          <w:tcPr>
            <w:tcW w:w="2394" w:type="dxa"/>
          </w:tcPr>
          <w:p w:rsidR="00B812A9" w:rsidRDefault="00E5237F" w:rsidP="00B812A9">
            <w:r w:rsidRPr="00E5237F">
              <w:t>Consistency and standards</w:t>
            </w:r>
            <w:r>
              <w:t>///</w:t>
            </w:r>
            <w:r w:rsidRPr="00E5237F">
              <w:t>Help and documentation</w:t>
            </w:r>
          </w:p>
        </w:tc>
        <w:tc>
          <w:tcPr>
            <w:tcW w:w="2394" w:type="dxa"/>
          </w:tcPr>
          <w:p w:rsidR="00B812A9" w:rsidRDefault="00E5237F" w:rsidP="00B812A9">
            <w:r>
              <w:t>I have no idea what the “flag procto” button does.</w:t>
            </w:r>
          </w:p>
        </w:tc>
        <w:tc>
          <w:tcPr>
            <w:tcW w:w="2394" w:type="dxa"/>
          </w:tcPr>
          <w:p w:rsidR="00B812A9" w:rsidRDefault="00E5237F" w:rsidP="00B812A9">
            <w:r>
              <w:t>It would be a good idea to add a test tutorial to the program to get the students comfortable and oriented to how the testing works. As is it has pretty poor conveyance.</w:t>
            </w:r>
          </w:p>
        </w:tc>
      </w:tr>
      <w:tr w:rsidR="00E5237F" w:rsidTr="00E5237F">
        <w:trPr>
          <w:trHeight w:val="1383"/>
        </w:trPr>
        <w:tc>
          <w:tcPr>
            <w:tcW w:w="2394" w:type="dxa"/>
          </w:tcPr>
          <w:p w:rsidR="00E5237F" w:rsidRDefault="00E5237F" w:rsidP="00B812A9">
            <w:r>
              <w:t>After starting test</w:t>
            </w:r>
          </w:p>
        </w:tc>
        <w:tc>
          <w:tcPr>
            <w:tcW w:w="2394" w:type="dxa"/>
          </w:tcPr>
          <w:p w:rsidR="00E5237F" w:rsidRPr="00E5237F" w:rsidRDefault="00E5237F" w:rsidP="00B812A9">
            <w:r w:rsidRPr="00E5237F">
              <w:t>Aesthetic and minimalist design</w:t>
            </w:r>
          </w:p>
        </w:tc>
        <w:tc>
          <w:tcPr>
            <w:tcW w:w="2394" w:type="dxa"/>
          </w:tcPr>
          <w:p w:rsidR="00E5237F" w:rsidRDefault="00E5237F" w:rsidP="00B812A9">
            <w:r>
              <w:t>Test come up in a pop out window.</w:t>
            </w:r>
          </w:p>
        </w:tc>
        <w:tc>
          <w:tcPr>
            <w:tcW w:w="2394" w:type="dxa"/>
          </w:tcPr>
          <w:p w:rsidR="00E5237F" w:rsidRDefault="00E5237F" w:rsidP="00B812A9">
            <w:r>
              <w:t>The pop out window seems unnecessary when you could just embed the test in the main display of the procto program</w:t>
            </w:r>
            <w:r w:rsidR="009F7BD4">
              <w:t>. (this may also cause cheating because there is nothing stopping students from looking at the study resources at the same time.</w:t>
            </w:r>
          </w:p>
        </w:tc>
      </w:tr>
    </w:tbl>
    <w:p w:rsidR="00B812A9" w:rsidRPr="00B812A9" w:rsidRDefault="00267A73" w:rsidP="00B812A9">
      <w:r>
        <w:t>**note: Again the use case didn’t match the prototype, I was, however still able to stumble through it.</w:t>
      </w:r>
    </w:p>
    <w:sectPr w:rsidR="00B812A9" w:rsidRPr="00B812A9" w:rsidSect="00381D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D10B6"/>
    <w:rsid w:val="000D10B6"/>
    <w:rsid w:val="002440C2"/>
    <w:rsid w:val="00267A73"/>
    <w:rsid w:val="00323114"/>
    <w:rsid w:val="00381D57"/>
    <w:rsid w:val="00645C29"/>
    <w:rsid w:val="009F7BD4"/>
    <w:rsid w:val="00B43FF4"/>
    <w:rsid w:val="00B812A9"/>
    <w:rsid w:val="00B940F3"/>
    <w:rsid w:val="00E46799"/>
    <w:rsid w:val="00E5237F"/>
    <w:rsid w:val="00FC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0B6"/>
  </w:style>
  <w:style w:type="paragraph" w:styleId="Heading1">
    <w:name w:val="heading 1"/>
    <w:basedOn w:val="Normal"/>
    <w:next w:val="Normal"/>
    <w:link w:val="Heading1Char"/>
    <w:uiPriority w:val="9"/>
    <w:qFormat/>
    <w:rsid w:val="000D10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0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1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31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0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10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D10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10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D10B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2311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231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231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3231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colsond</dc:creator>
  <cp:lastModifiedBy>Colson</cp:lastModifiedBy>
  <cp:revision>3</cp:revision>
  <dcterms:created xsi:type="dcterms:W3CDTF">2012-07-21T21:55:00Z</dcterms:created>
  <dcterms:modified xsi:type="dcterms:W3CDTF">2012-07-23T20:00:00Z</dcterms:modified>
</cp:coreProperties>
</file>