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75E4A" w14:textId="63C52351" w:rsidR="00E07434" w:rsidRDefault="000F20F3" w:rsidP="0017298D">
      <w:pPr>
        <w:rPr>
          <w:rFonts w:asciiTheme="majorHAnsi" w:hAnsiTheme="majorHAnsi" w:cstheme="majorHAnsi"/>
          <w:b/>
          <w:color w:val="0070C0"/>
        </w:rPr>
      </w:pPr>
      <w:r>
        <w:rPr>
          <w:noProof/>
        </w:rPr>
        <w:drawing>
          <wp:inline distT="0" distB="0" distL="0" distR="0" wp14:anchorId="4D032616" wp14:editId="3160A370">
            <wp:extent cx="5943600"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878"/>
                    <a:stretch/>
                  </pic:blipFill>
                  <pic:spPr bwMode="auto">
                    <a:xfrm>
                      <a:off x="0" y="0"/>
                      <a:ext cx="5943600" cy="918845"/>
                    </a:xfrm>
                    <a:prstGeom prst="rect">
                      <a:avLst/>
                    </a:prstGeom>
                    <a:ln>
                      <a:noFill/>
                    </a:ln>
                    <a:extLst>
                      <a:ext uri="{53640926-AAD7-44D8-BBD7-CCE9431645EC}">
                        <a14:shadowObscured xmlns:a14="http://schemas.microsoft.com/office/drawing/2010/main"/>
                      </a:ext>
                    </a:extLst>
                  </pic:spPr>
                </pic:pic>
              </a:graphicData>
            </a:graphic>
          </wp:inline>
        </w:drawing>
      </w:r>
    </w:p>
    <w:p w14:paraId="1CE8CCD8" w14:textId="77777777" w:rsidR="000F20F3" w:rsidRDefault="000F20F3" w:rsidP="0017298D">
      <w:pPr>
        <w:rPr>
          <w:rFonts w:asciiTheme="majorHAnsi" w:hAnsiTheme="majorHAnsi" w:cstheme="majorHAnsi"/>
          <w:b/>
          <w:color w:val="0070C0"/>
        </w:rPr>
      </w:pPr>
    </w:p>
    <w:p w14:paraId="35AB50B7" w14:textId="38F562AD" w:rsidR="0017298D" w:rsidRPr="000E0B98" w:rsidRDefault="0017298D" w:rsidP="0017298D">
      <w:pPr>
        <w:rPr>
          <w:rFonts w:asciiTheme="majorHAnsi" w:hAnsiTheme="majorHAnsi" w:cstheme="majorHAnsi"/>
          <w:b/>
          <w:color w:val="0070C0"/>
        </w:rPr>
      </w:pPr>
      <w:r w:rsidRPr="000E0B98">
        <w:rPr>
          <w:rFonts w:asciiTheme="majorHAnsi" w:hAnsiTheme="majorHAnsi" w:cstheme="majorHAnsi"/>
          <w:b/>
          <w:color w:val="0070C0"/>
        </w:rPr>
        <w:t>&lt;BACKGROUND&gt;</w:t>
      </w:r>
    </w:p>
    <w:p w14:paraId="2A8DD5DD" w14:textId="3FB1378F" w:rsidR="0017298D" w:rsidRPr="000E0B98" w:rsidRDefault="0017298D" w:rsidP="0017298D">
      <w:pPr>
        <w:rPr>
          <w:rFonts w:asciiTheme="majorHAnsi" w:hAnsiTheme="majorHAnsi" w:cstheme="majorHAnsi"/>
          <w:b/>
        </w:rPr>
      </w:pPr>
      <w:r w:rsidRPr="000E0B98">
        <w:rPr>
          <w:rFonts w:asciiTheme="majorHAnsi" w:hAnsiTheme="majorHAnsi" w:cstheme="majorHAnsi"/>
          <w:b/>
        </w:rPr>
        <w:t xml:space="preserve">Cipher: </w:t>
      </w:r>
      <w:r w:rsidRPr="000E0B98">
        <w:rPr>
          <w:rFonts w:asciiTheme="majorHAnsi" w:hAnsiTheme="majorHAnsi" w:cstheme="majorHAnsi"/>
        </w:rPr>
        <w:t>An algorithm for encrypting or decrypting messages.</w:t>
      </w:r>
      <w:r w:rsidRPr="000E0B98">
        <w:rPr>
          <w:rFonts w:asciiTheme="majorHAnsi" w:hAnsiTheme="majorHAnsi" w:cstheme="majorHAnsi"/>
          <w:b/>
        </w:rPr>
        <w:t xml:space="preserve"> </w:t>
      </w:r>
    </w:p>
    <w:p w14:paraId="6F1C6FC5" w14:textId="77777777" w:rsidR="0017298D" w:rsidRPr="000E0B98" w:rsidRDefault="0017298D" w:rsidP="0017298D">
      <w:pPr>
        <w:rPr>
          <w:rFonts w:asciiTheme="majorHAnsi" w:hAnsiTheme="majorHAnsi" w:cstheme="majorHAnsi"/>
          <w:b/>
        </w:rPr>
      </w:pPr>
    </w:p>
    <w:p w14:paraId="01232C43" w14:textId="6C5C1556" w:rsidR="0017298D" w:rsidRPr="000E0B98" w:rsidRDefault="0017298D" w:rsidP="0017298D">
      <w:pPr>
        <w:rPr>
          <w:rFonts w:asciiTheme="majorHAnsi" w:hAnsiTheme="majorHAnsi" w:cstheme="majorHAnsi"/>
        </w:rPr>
      </w:pPr>
      <w:r w:rsidRPr="000E0B98">
        <w:rPr>
          <w:rFonts w:asciiTheme="majorHAnsi" w:hAnsiTheme="majorHAnsi" w:cstheme="majorHAnsi"/>
          <w:b/>
        </w:rPr>
        <w:t xml:space="preserve">Encryption: </w:t>
      </w:r>
      <w:r w:rsidRPr="000E0B98">
        <w:rPr>
          <w:rFonts w:asciiTheme="majorHAnsi" w:hAnsiTheme="majorHAnsi" w:cstheme="majorHAnsi"/>
        </w:rPr>
        <w:t xml:space="preserve">We take our original message and disguise it somehow, so an outside party will not be able to read it. </w:t>
      </w:r>
    </w:p>
    <w:p w14:paraId="52B570F0" w14:textId="15BA84DA" w:rsidR="0017298D" w:rsidRPr="000E0B98" w:rsidRDefault="0017298D" w:rsidP="0017298D">
      <w:pPr>
        <w:rPr>
          <w:rFonts w:asciiTheme="majorHAnsi" w:hAnsiTheme="majorHAnsi" w:cstheme="majorHAnsi"/>
        </w:rPr>
      </w:pPr>
    </w:p>
    <w:p w14:paraId="71E0C843" w14:textId="77777777" w:rsidR="0017298D" w:rsidRPr="000E0B98" w:rsidRDefault="0017298D" w:rsidP="0017298D">
      <w:pPr>
        <w:rPr>
          <w:rFonts w:asciiTheme="majorHAnsi" w:hAnsiTheme="majorHAnsi" w:cstheme="majorHAnsi"/>
        </w:rPr>
      </w:pPr>
      <w:r w:rsidRPr="000E0B98">
        <w:rPr>
          <w:rFonts w:asciiTheme="majorHAnsi" w:hAnsiTheme="majorHAnsi" w:cstheme="majorHAnsi"/>
          <w:b/>
        </w:rPr>
        <w:t xml:space="preserve">Decryption: </w:t>
      </w:r>
      <w:r w:rsidRPr="000E0B98">
        <w:rPr>
          <w:rFonts w:asciiTheme="majorHAnsi" w:hAnsiTheme="majorHAnsi" w:cstheme="majorHAnsi"/>
        </w:rPr>
        <w:t>We take the encrypted message and convert it back to its original form. We can now read the secret message!</w:t>
      </w:r>
      <w:bookmarkStart w:id="0" w:name="_GoBack"/>
      <w:bookmarkEnd w:id="0"/>
    </w:p>
    <w:p w14:paraId="729D1630" w14:textId="77777777" w:rsidR="0017298D" w:rsidRPr="000E0B98" w:rsidRDefault="0017298D" w:rsidP="0017298D">
      <w:pPr>
        <w:rPr>
          <w:rFonts w:asciiTheme="majorHAnsi" w:hAnsiTheme="majorHAnsi" w:cstheme="majorHAnsi"/>
        </w:rPr>
      </w:pPr>
    </w:p>
    <w:p w14:paraId="2F87549F" w14:textId="31F7B00D" w:rsidR="0017298D" w:rsidRPr="000E0B98" w:rsidRDefault="0017298D" w:rsidP="0017298D">
      <w:pPr>
        <w:rPr>
          <w:rFonts w:asciiTheme="majorHAnsi" w:hAnsiTheme="majorHAnsi" w:cstheme="majorHAnsi"/>
          <w:b/>
          <w:color w:val="0070C0"/>
        </w:rPr>
      </w:pPr>
      <w:r w:rsidRPr="000E0B98">
        <w:rPr>
          <w:rFonts w:asciiTheme="majorHAnsi" w:hAnsiTheme="majorHAnsi" w:cstheme="majorHAnsi"/>
          <w:b/>
          <w:color w:val="0070C0"/>
        </w:rPr>
        <w:t xml:space="preserve">&lt;PLAYFAIR CIPHER EXAMPLE&gt; </w:t>
      </w:r>
    </w:p>
    <w:p w14:paraId="366C4750" w14:textId="7086BFDE"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You </w:t>
      </w:r>
      <w:r w:rsidR="0017298D" w:rsidRPr="000E0B98">
        <w:rPr>
          <w:rFonts w:asciiTheme="majorHAnsi" w:hAnsiTheme="majorHAnsi" w:cstheme="majorHAnsi"/>
          <w:color w:val="000000"/>
        </w:rPr>
        <w:t>must</w:t>
      </w:r>
      <w:r w:rsidRPr="000E0B98">
        <w:rPr>
          <w:rFonts w:asciiTheme="majorHAnsi" w:hAnsiTheme="majorHAnsi" w:cstheme="majorHAnsi"/>
          <w:color w:val="000000"/>
        </w:rPr>
        <w:t xml:space="preserve"> hurry, we don’t have much time… </w:t>
      </w:r>
    </w:p>
    <w:p w14:paraId="72F89ADB"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4659B8BF" w14:textId="3EE5358E"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Our partner has sent us the password to give us access to the corporation’s mainframe. He had to scramble it so that no one could see its contents other than us</w:t>
      </w:r>
      <w:r w:rsidR="0017298D" w:rsidRPr="000E0B98">
        <w:rPr>
          <w:rFonts w:asciiTheme="majorHAnsi" w:hAnsiTheme="majorHAnsi" w:cstheme="majorHAnsi"/>
          <w:color w:val="000000"/>
        </w:rPr>
        <w:t xml:space="preserve"> (below is an example, not the actual table from the challenge)</w:t>
      </w:r>
      <w:r w:rsidRPr="000E0B98">
        <w:rPr>
          <w:rFonts w:asciiTheme="majorHAnsi" w:hAnsiTheme="majorHAnsi" w:cstheme="majorHAnsi"/>
          <w:color w:val="000000"/>
        </w:rPr>
        <w:t xml:space="preserve">.  </w:t>
      </w:r>
    </w:p>
    <w:p w14:paraId="7B115485"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62E46A0D" w14:textId="6C15A949"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Here </w:t>
      </w:r>
      <w:r w:rsidR="0017298D" w:rsidRPr="000E0B98">
        <w:rPr>
          <w:rFonts w:asciiTheme="majorHAnsi" w:hAnsiTheme="majorHAnsi" w:cstheme="majorHAnsi"/>
          <w:color w:val="000000"/>
        </w:rPr>
        <w:t>is the encrypted password</w:t>
      </w:r>
      <w:r w:rsidRPr="000E0B98">
        <w:rPr>
          <w:rFonts w:asciiTheme="majorHAnsi" w:hAnsiTheme="majorHAnsi" w:cstheme="majorHAnsi"/>
          <w:color w:val="000000"/>
        </w:rPr>
        <w:t xml:space="preserve">: </w:t>
      </w:r>
    </w:p>
    <w:p w14:paraId="6FC558C0"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00EAAA66" w14:textId="7FADA06B"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w:t>
      </w:r>
      <w:r w:rsidR="008D64D6">
        <w:rPr>
          <w:rFonts w:ascii="Lucida Console" w:hAnsi="Lucida Console"/>
          <w:color w:val="63562E"/>
          <w:sz w:val="18"/>
          <w:szCs w:val="18"/>
          <w:shd w:val="clear" w:color="auto" w:fill="F8EFD3"/>
        </w:rPr>
        <w:t>LCEYNVSPNC</w:t>
      </w:r>
      <w:r w:rsidRPr="000E0B98">
        <w:rPr>
          <w:rFonts w:asciiTheme="majorHAnsi" w:hAnsiTheme="majorHAnsi" w:cstheme="majorHAnsi"/>
          <w:color w:val="000000"/>
        </w:rPr>
        <w:t>”</w:t>
      </w:r>
    </w:p>
    <w:p w14:paraId="4597CD37"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6BA89FBB" w14:textId="257D5E1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The password has been </w:t>
      </w:r>
      <w:r w:rsidR="00C45611">
        <w:rPr>
          <w:rFonts w:asciiTheme="majorHAnsi" w:hAnsiTheme="majorHAnsi" w:cstheme="majorHAnsi"/>
          <w:color w:val="000000"/>
        </w:rPr>
        <w:t>encrypted</w:t>
      </w:r>
      <w:r w:rsidRPr="000E0B98">
        <w:rPr>
          <w:rFonts w:asciiTheme="majorHAnsi" w:hAnsiTheme="majorHAnsi" w:cstheme="majorHAnsi"/>
          <w:color w:val="000000"/>
        </w:rPr>
        <w:t xml:space="preserve"> using something called a “Playfair Cipher”. </w:t>
      </w:r>
    </w:p>
    <w:p w14:paraId="3F04ABB1"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77181C8F" w14:textId="370C1157" w:rsidR="008D64D6" w:rsidRPr="000E0B98" w:rsidRDefault="008D64D6" w:rsidP="00D80108">
      <w:pPr>
        <w:widowControl w:val="0"/>
        <w:autoSpaceDE w:val="0"/>
        <w:autoSpaceDN w:val="0"/>
        <w:adjustRightInd w:val="0"/>
        <w:spacing w:line="280" w:lineRule="atLeast"/>
        <w:rPr>
          <w:rFonts w:asciiTheme="majorHAnsi" w:hAnsiTheme="majorHAnsi" w:cstheme="majorHAnsi"/>
          <w:color w:val="000000"/>
        </w:rPr>
      </w:pPr>
      <w:r>
        <w:rPr>
          <w:noProof/>
        </w:rPr>
        <w:drawing>
          <wp:inline distT="0" distB="0" distL="0" distR="0" wp14:anchorId="650211CB" wp14:editId="01D0C18B">
            <wp:extent cx="2000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69" t="12501" r="12500" b="7237"/>
                    <a:stretch/>
                  </pic:blipFill>
                  <pic:spPr bwMode="auto">
                    <a:xfrm>
                      <a:off x="0" y="0"/>
                      <a:ext cx="2000250" cy="1162050"/>
                    </a:xfrm>
                    <a:prstGeom prst="rect">
                      <a:avLst/>
                    </a:prstGeom>
                    <a:ln>
                      <a:noFill/>
                    </a:ln>
                    <a:extLst>
                      <a:ext uri="{53640926-AAD7-44D8-BBD7-CCE9431645EC}">
                        <a14:shadowObscured xmlns:a14="http://schemas.microsoft.com/office/drawing/2010/main"/>
                      </a:ext>
                    </a:extLst>
                  </pic:spPr>
                </pic:pic>
              </a:graphicData>
            </a:graphic>
          </wp:inline>
        </w:drawing>
      </w:r>
    </w:p>
    <w:p w14:paraId="37D7A5C7"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73705EBC" w14:textId="529001CB"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We know that the original message has been scrambled by being split up into pairs of letters. Here are the rules that our partner has used to getting this weird scrambled output: </w:t>
      </w:r>
    </w:p>
    <w:p w14:paraId="38EF3787"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4C31F8CE" w14:textId="00CD34B1" w:rsidR="00D80108" w:rsidRPr="000E0B98" w:rsidRDefault="00D80108" w:rsidP="00D80108">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theme="majorHAnsi"/>
          <w:color w:val="000000"/>
        </w:rPr>
      </w:pPr>
      <w:r w:rsidRPr="000E0B98">
        <w:rPr>
          <w:rFonts w:asciiTheme="majorHAnsi" w:hAnsiTheme="majorHAnsi" w:cstheme="majorHAnsi"/>
          <w:color w:val="000000"/>
        </w:rPr>
        <w:t xml:space="preserve">If the 2 letters are on the same ROW: </w:t>
      </w:r>
      <w:r w:rsidR="000E0B98" w:rsidRPr="000E0B98">
        <w:rPr>
          <w:rFonts w:asciiTheme="majorHAnsi" w:hAnsiTheme="majorHAnsi" w:cstheme="majorHAnsi"/>
          <w:color w:val="333333"/>
          <w:shd w:val="clear" w:color="auto" w:fill="FFFFFF"/>
        </w:rPr>
        <w:t>take the letter to the right of each one (going back to the left if at the farthest right</w:t>
      </w:r>
      <w:r w:rsidRPr="000E0B98">
        <w:rPr>
          <w:rFonts w:asciiTheme="majorHAnsi" w:hAnsiTheme="majorHAnsi" w:cstheme="majorHAnsi"/>
          <w:color w:val="000000"/>
        </w:rPr>
        <w:t xml:space="preserve">. ex. </w:t>
      </w:r>
      <w:r w:rsidR="004C461B">
        <w:rPr>
          <w:rFonts w:asciiTheme="majorHAnsi" w:hAnsiTheme="majorHAnsi" w:cstheme="majorHAnsi"/>
          <w:color w:val="000000"/>
        </w:rPr>
        <w:t>I</w:t>
      </w:r>
      <w:r w:rsidRPr="000E0B98">
        <w:rPr>
          <w:rFonts w:asciiTheme="majorHAnsi" w:hAnsiTheme="majorHAnsi" w:cstheme="majorHAnsi"/>
          <w:color w:val="000000"/>
        </w:rPr>
        <w:t xml:space="preserve">L become </w:t>
      </w:r>
      <w:r w:rsidR="004C461B">
        <w:rPr>
          <w:rFonts w:asciiTheme="majorHAnsi" w:hAnsiTheme="majorHAnsi" w:cstheme="majorHAnsi"/>
          <w:color w:val="000000"/>
        </w:rPr>
        <w:t>LC</w:t>
      </w:r>
    </w:p>
    <w:p w14:paraId="3422CA9B" w14:textId="457092BB" w:rsidR="00D80108" w:rsidRPr="000E0B98" w:rsidRDefault="00D80108" w:rsidP="00D80108">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theme="majorHAnsi"/>
          <w:color w:val="000000"/>
        </w:rPr>
      </w:pPr>
      <w:r w:rsidRPr="000E0B98">
        <w:rPr>
          <w:rFonts w:asciiTheme="majorHAnsi" w:hAnsiTheme="majorHAnsi" w:cstheme="majorHAnsi"/>
          <w:color w:val="000000"/>
        </w:rPr>
        <w:t xml:space="preserve">If 2 letters are on the same COLUMN: </w:t>
      </w:r>
      <w:r w:rsidR="000E0B98" w:rsidRPr="000E0B98">
        <w:rPr>
          <w:rFonts w:asciiTheme="majorHAnsi" w:hAnsiTheme="majorHAnsi" w:cstheme="majorHAnsi"/>
          <w:color w:val="333333"/>
          <w:shd w:val="clear" w:color="auto" w:fill="FFFFFF"/>
        </w:rPr>
        <w:t>take the letter below each one (going back to the top if at the bottom)</w:t>
      </w:r>
      <w:r w:rsidRPr="000E0B98">
        <w:rPr>
          <w:rFonts w:asciiTheme="majorHAnsi" w:hAnsiTheme="majorHAnsi" w:cstheme="majorHAnsi"/>
          <w:color w:val="000000"/>
        </w:rPr>
        <w:t xml:space="preserve">. ex. </w:t>
      </w:r>
      <w:r w:rsidR="004C461B">
        <w:rPr>
          <w:rFonts w:asciiTheme="majorHAnsi" w:hAnsiTheme="majorHAnsi" w:cstheme="majorHAnsi"/>
          <w:color w:val="000000"/>
        </w:rPr>
        <w:t>IP</w:t>
      </w:r>
      <w:r w:rsidRPr="000E0B98">
        <w:rPr>
          <w:rFonts w:asciiTheme="majorHAnsi" w:hAnsiTheme="majorHAnsi" w:cstheme="majorHAnsi"/>
          <w:color w:val="000000"/>
        </w:rPr>
        <w:t xml:space="preserve"> become </w:t>
      </w:r>
      <w:r w:rsidR="004C461B">
        <w:rPr>
          <w:rFonts w:asciiTheme="majorHAnsi" w:hAnsiTheme="majorHAnsi" w:cstheme="majorHAnsi"/>
          <w:color w:val="000000"/>
        </w:rPr>
        <w:t>PG</w:t>
      </w:r>
      <w:r w:rsidRPr="000E0B98">
        <w:rPr>
          <w:rFonts w:asciiTheme="majorHAnsi" w:hAnsiTheme="majorHAnsi" w:cstheme="majorHAnsi"/>
          <w:color w:val="000000"/>
        </w:rPr>
        <w:t xml:space="preserve"> </w:t>
      </w:r>
    </w:p>
    <w:p w14:paraId="35C378FF" w14:textId="2E385319" w:rsidR="00D80108" w:rsidRPr="000E0B98" w:rsidRDefault="00D80108" w:rsidP="00D80108">
      <w:pPr>
        <w:widowControl w:val="0"/>
        <w:numPr>
          <w:ilvl w:val="0"/>
          <w:numId w:val="1"/>
        </w:numPr>
        <w:tabs>
          <w:tab w:val="left" w:pos="220"/>
          <w:tab w:val="left" w:pos="720"/>
        </w:tabs>
        <w:autoSpaceDE w:val="0"/>
        <w:autoSpaceDN w:val="0"/>
        <w:adjustRightInd w:val="0"/>
        <w:spacing w:line="280" w:lineRule="atLeast"/>
        <w:ind w:hanging="720"/>
        <w:rPr>
          <w:rFonts w:asciiTheme="majorHAnsi" w:hAnsiTheme="majorHAnsi" w:cstheme="majorHAnsi"/>
          <w:color w:val="000000"/>
        </w:rPr>
      </w:pPr>
      <w:r w:rsidRPr="000E0B98">
        <w:rPr>
          <w:rFonts w:asciiTheme="majorHAnsi" w:hAnsiTheme="majorHAnsi" w:cstheme="majorHAnsi"/>
          <w:color w:val="000000"/>
        </w:rPr>
        <w:t xml:space="preserve">If the 2 letters form 2 corners of a BOX: each letter is replaced with its other corner letter on the same row. ex. </w:t>
      </w:r>
      <w:r w:rsidR="004C461B">
        <w:rPr>
          <w:rFonts w:asciiTheme="majorHAnsi" w:hAnsiTheme="majorHAnsi" w:cstheme="majorHAnsi"/>
          <w:color w:val="000000"/>
        </w:rPr>
        <w:t>LU</w:t>
      </w:r>
      <w:r w:rsidRPr="000E0B98">
        <w:rPr>
          <w:rFonts w:asciiTheme="majorHAnsi" w:hAnsiTheme="majorHAnsi" w:cstheme="majorHAnsi"/>
          <w:color w:val="000000"/>
        </w:rPr>
        <w:t xml:space="preserve"> become </w:t>
      </w:r>
      <w:r w:rsidR="004C461B">
        <w:rPr>
          <w:rFonts w:asciiTheme="majorHAnsi" w:hAnsiTheme="majorHAnsi" w:cstheme="majorHAnsi"/>
          <w:color w:val="000000"/>
        </w:rPr>
        <w:t>EY</w:t>
      </w:r>
      <w:r w:rsidRPr="000E0B98">
        <w:rPr>
          <w:rFonts w:asciiTheme="majorHAnsi" w:hAnsiTheme="majorHAnsi" w:cstheme="majorHAnsi"/>
          <w:color w:val="000000"/>
        </w:rPr>
        <w:t xml:space="preserve"> </w:t>
      </w:r>
    </w:p>
    <w:p w14:paraId="27059C90"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1D54168F" w14:textId="5B57CA5A" w:rsidR="00D8010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NOTE: If a letter is located at the end of a row (ex. B) or the very bottom of a column (ex. </w:t>
      </w:r>
      <w:r w:rsidR="00536AB7">
        <w:rPr>
          <w:rFonts w:asciiTheme="majorHAnsi" w:hAnsiTheme="majorHAnsi" w:cstheme="majorHAnsi"/>
          <w:color w:val="000000"/>
        </w:rPr>
        <w:t>X</w:t>
      </w:r>
      <w:r w:rsidRPr="000E0B98">
        <w:rPr>
          <w:rFonts w:asciiTheme="majorHAnsi" w:hAnsiTheme="majorHAnsi" w:cstheme="majorHAnsi"/>
          <w:color w:val="000000"/>
        </w:rPr>
        <w:t>), its corresponding scrambled letter would simply wrap over to the start of the given row or column. So</w:t>
      </w:r>
      <w:r w:rsidR="00024DAA">
        <w:rPr>
          <w:rFonts w:asciiTheme="majorHAnsi" w:hAnsiTheme="majorHAnsi" w:cstheme="majorHAnsi"/>
          <w:color w:val="000000"/>
        </w:rPr>
        <w:t>,</w:t>
      </w:r>
      <w:r w:rsidRPr="000E0B98">
        <w:rPr>
          <w:rFonts w:asciiTheme="majorHAnsi" w:hAnsiTheme="majorHAnsi" w:cstheme="majorHAnsi"/>
          <w:color w:val="000000"/>
        </w:rPr>
        <w:t xml:space="preserve"> B would become </w:t>
      </w:r>
      <w:r w:rsidR="00024DAA">
        <w:rPr>
          <w:rFonts w:asciiTheme="majorHAnsi" w:hAnsiTheme="majorHAnsi" w:cstheme="majorHAnsi"/>
          <w:color w:val="000000"/>
        </w:rPr>
        <w:t>O</w:t>
      </w:r>
      <w:r w:rsidRPr="000E0B98">
        <w:rPr>
          <w:rFonts w:asciiTheme="majorHAnsi" w:hAnsiTheme="majorHAnsi" w:cstheme="majorHAnsi"/>
          <w:color w:val="000000"/>
        </w:rPr>
        <w:t xml:space="preserve"> and </w:t>
      </w:r>
      <w:r w:rsidR="00024DAA">
        <w:rPr>
          <w:rFonts w:asciiTheme="majorHAnsi" w:hAnsiTheme="majorHAnsi" w:cstheme="majorHAnsi"/>
          <w:color w:val="000000"/>
        </w:rPr>
        <w:t>X</w:t>
      </w:r>
      <w:r w:rsidRPr="000E0B98">
        <w:rPr>
          <w:rFonts w:asciiTheme="majorHAnsi" w:hAnsiTheme="majorHAnsi" w:cstheme="majorHAnsi"/>
          <w:color w:val="000000"/>
        </w:rPr>
        <w:t xml:space="preserve"> would become </w:t>
      </w:r>
      <w:r w:rsidR="00024DAA">
        <w:rPr>
          <w:rFonts w:asciiTheme="majorHAnsi" w:hAnsiTheme="majorHAnsi" w:cstheme="majorHAnsi"/>
          <w:color w:val="000000"/>
        </w:rPr>
        <w:t>I</w:t>
      </w:r>
      <w:r w:rsidRPr="000E0B98">
        <w:rPr>
          <w:rFonts w:asciiTheme="majorHAnsi" w:hAnsiTheme="majorHAnsi" w:cstheme="majorHAnsi"/>
          <w:color w:val="000000"/>
        </w:rPr>
        <w:t xml:space="preserve">. </w:t>
      </w:r>
    </w:p>
    <w:p w14:paraId="256E8FA3" w14:textId="77777777" w:rsidR="00024DAA" w:rsidRDefault="00024DAA" w:rsidP="00D80108">
      <w:pPr>
        <w:widowControl w:val="0"/>
        <w:autoSpaceDE w:val="0"/>
        <w:autoSpaceDN w:val="0"/>
        <w:adjustRightInd w:val="0"/>
        <w:spacing w:line="280" w:lineRule="atLeast"/>
        <w:rPr>
          <w:rFonts w:asciiTheme="majorHAnsi" w:hAnsiTheme="majorHAnsi" w:cstheme="majorHAnsi"/>
          <w:color w:val="000000"/>
        </w:rPr>
      </w:pPr>
      <w:r>
        <w:rPr>
          <w:rFonts w:asciiTheme="majorHAnsi" w:hAnsiTheme="majorHAnsi" w:cstheme="majorHAnsi"/>
          <w:color w:val="000000"/>
        </w:rPr>
        <w:t xml:space="preserve">To decrypt a message, we do the opposite of the encryption instructions. </w:t>
      </w:r>
      <w:r w:rsidR="00D80108" w:rsidRPr="000E0B98">
        <w:rPr>
          <w:rFonts w:asciiTheme="majorHAnsi" w:hAnsiTheme="majorHAnsi" w:cstheme="majorHAnsi"/>
          <w:color w:val="000000"/>
        </w:rPr>
        <w:t xml:space="preserve">If 2 scrambled letters </w:t>
      </w:r>
      <w:r>
        <w:rPr>
          <w:rFonts w:asciiTheme="majorHAnsi" w:hAnsiTheme="majorHAnsi" w:cstheme="majorHAnsi"/>
          <w:color w:val="000000"/>
        </w:rPr>
        <w:t>are</w:t>
      </w:r>
      <w:r w:rsidR="00D80108" w:rsidRPr="000E0B98">
        <w:rPr>
          <w:rFonts w:asciiTheme="majorHAnsi" w:hAnsiTheme="majorHAnsi" w:cstheme="majorHAnsi"/>
          <w:color w:val="000000"/>
        </w:rPr>
        <w:t xml:space="preserve"> on the same row, then the actual letters will be on the LEFT of each letter instead of the right. </w:t>
      </w:r>
      <w:r w:rsidRPr="000E0B98">
        <w:rPr>
          <w:rFonts w:asciiTheme="majorHAnsi" w:hAnsiTheme="majorHAnsi" w:cstheme="majorHAnsi"/>
          <w:color w:val="000000"/>
        </w:rPr>
        <w:t>E</w:t>
      </w:r>
      <w:r w:rsidR="00D80108" w:rsidRPr="000E0B98">
        <w:rPr>
          <w:rFonts w:asciiTheme="majorHAnsi" w:hAnsiTheme="majorHAnsi" w:cstheme="majorHAnsi"/>
          <w:color w:val="000000"/>
        </w:rPr>
        <w:t>tc</w:t>
      </w:r>
      <w:r>
        <w:rPr>
          <w:rFonts w:asciiTheme="majorHAnsi" w:hAnsiTheme="majorHAnsi" w:cstheme="majorHAnsi"/>
          <w:color w:val="000000"/>
        </w:rPr>
        <w:t>.</w:t>
      </w:r>
    </w:p>
    <w:p w14:paraId="342900E6" w14:textId="77777777" w:rsidR="00024DAA" w:rsidRDefault="00024DAA" w:rsidP="00D80108">
      <w:pPr>
        <w:widowControl w:val="0"/>
        <w:autoSpaceDE w:val="0"/>
        <w:autoSpaceDN w:val="0"/>
        <w:adjustRightInd w:val="0"/>
        <w:spacing w:line="280" w:lineRule="atLeast"/>
        <w:rPr>
          <w:rFonts w:asciiTheme="majorHAnsi" w:hAnsiTheme="majorHAnsi" w:cstheme="majorHAnsi"/>
          <w:color w:val="000000"/>
        </w:rPr>
      </w:pPr>
    </w:p>
    <w:p w14:paraId="2E5A00B5" w14:textId="2F2101DD" w:rsidR="00024DAA" w:rsidRDefault="00024DAA" w:rsidP="00D80108">
      <w:pPr>
        <w:widowControl w:val="0"/>
        <w:autoSpaceDE w:val="0"/>
        <w:autoSpaceDN w:val="0"/>
        <w:adjustRightInd w:val="0"/>
        <w:spacing w:line="280" w:lineRule="atLeast"/>
        <w:rPr>
          <w:rFonts w:asciiTheme="majorHAnsi" w:hAnsiTheme="majorHAnsi" w:cstheme="majorHAnsi"/>
          <w:color w:val="000000"/>
        </w:rPr>
      </w:pPr>
      <w:r>
        <w:rPr>
          <w:rFonts w:asciiTheme="majorHAnsi" w:hAnsiTheme="majorHAnsi" w:cstheme="majorHAnsi"/>
          <w:color w:val="000000"/>
        </w:rPr>
        <w:t xml:space="preserve">Therefore, decrypting our secret message gives this: </w:t>
      </w:r>
    </w:p>
    <w:p w14:paraId="3ED5E78E" w14:textId="77777777" w:rsidR="00024DAA" w:rsidRDefault="00024DAA" w:rsidP="00D80108">
      <w:pPr>
        <w:widowControl w:val="0"/>
        <w:autoSpaceDE w:val="0"/>
        <w:autoSpaceDN w:val="0"/>
        <w:adjustRightInd w:val="0"/>
        <w:spacing w:line="280" w:lineRule="atLeast"/>
        <w:rPr>
          <w:rFonts w:asciiTheme="majorHAnsi" w:hAnsiTheme="majorHAnsi" w:cstheme="majorHAnsi"/>
          <w:color w:val="000000"/>
        </w:rPr>
      </w:pPr>
    </w:p>
    <w:tbl>
      <w:tblPr>
        <w:tblStyle w:val="TableGrid"/>
        <w:tblW w:w="0" w:type="auto"/>
        <w:tblLook w:val="04A0" w:firstRow="1" w:lastRow="0" w:firstColumn="1" w:lastColumn="0" w:noHBand="0" w:noVBand="1"/>
      </w:tblPr>
      <w:tblGrid>
        <w:gridCol w:w="1218"/>
        <w:gridCol w:w="1019"/>
        <w:gridCol w:w="1019"/>
        <w:gridCol w:w="1021"/>
        <w:gridCol w:w="1019"/>
        <w:gridCol w:w="1021"/>
      </w:tblGrid>
      <w:tr w:rsidR="00024DAA" w14:paraId="1D42F486" w14:textId="77777777" w:rsidTr="00024DAA">
        <w:tc>
          <w:tcPr>
            <w:tcW w:w="1218" w:type="dxa"/>
          </w:tcPr>
          <w:p w14:paraId="41D95C9F" w14:textId="4BBDB8A4"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Encrypted</w:t>
            </w:r>
          </w:p>
        </w:tc>
        <w:tc>
          <w:tcPr>
            <w:tcW w:w="1019" w:type="dxa"/>
          </w:tcPr>
          <w:p w14:paraId="4AC31807" w14:textId="0D1421DA"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LC</w:t>
            </w:r>
          </w:p>
        </w:tc>
        <w:tc>
          <w:tcPr>
            <w:tcW w:w="1019" w:type="dxa"/>
          </w:tcPr>
          <w:p w14:paraId="397D9D55" w14:textId="75B2734F"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EY</w:t>
            </w:r>
          </w:p>
        </w:tc>
        <w:tc>
          <w:tcPr>
            <w:tcW w:w="1021" w:type="dxa"/>
          </w:tcPr>
          <w:p w14:paraId="2309A916" w14:textId="187AF2FA"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NV</w:t>
            </w:r>
          </w:p>
        </w:tc>
        <w:tc>
          <w:tcPr>
            <w:tcW w:w="1019" w:type="dxa"/>
          </w:tcPr>
          <w:p w14:paraId="44A8775A" w14:textId="7C4BFBEC"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SP</w:t>
            </w:r>
          </w:p>
        </w:tc>
        <w:tc>
          <w:tcPr>
            <w:tcW w:w="1021" w:type="dxa"/>
          </w:tcPr>
          <w:p w14:paraId="0DF780AE" w14:textId="1C401F1D"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NC</w:t>
            </w:r>
          </w:p>
        </w:tc>
      </w:tr>
      <w:tr w:rsidR="00024DAA" w14:paraId="44B7CC6B" w14:textId="77777777" w:rsidTr="00024DAA">
        <w:tc>
          <w:tcPr>
            <w:tcW w:w="1218" w:type="dxa"/>
          </w:tcPr>
          <w:p w14:paraId="2CAB7F0A" w14:textId="3A65AADD"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Decrypted</w:t>
            </w:r>
          </w:p>
        </w:tc>
        <w:tc>
          <w:tcPr>
            <w:tcW w:w="1019" w:type="dxa"/>
          </w:tcPr>
          <w:p w14:paraId="4A356B9D" w14:textId="4CF2815B"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IL</w:t>
            </w:r>
          </w:p>
        </w:tc>
        <w:tc>
          <w:tcPr>
            <w:tcW w:w="1019" w:type="dxa"/>
          </w:tcPr>
          <w:p w14:paraId="7E6E3CB9" w14:textId="2EF48DD1"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LU</w:t>
            </w:r>
          </w:p>
        </w:tc>
        <w:tc>
          <w:tcPr>
            <w:tcW w:w="1021" w:type="dxa"/>
          </w:tcPr>
          <w:p w14:paraId="661C8B7A" w14:textId="26461E48"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MI</w:t>
            </w:r>
          </w:p>
        </w:tc>
        <w:tc>
          <w:tcPr>
            <w:tcW w:w="1019" w:type="dxa"/>
          </w:tcPr>
          <w:p w14:paraId="701FB457" w14:textId="25602DA4"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NA</w:t>
            </w:r>
          </w:p>
        </w:tc>
        <w:tc>
          <w:tcPr>
            <w:tcW w:w="1021" w:type="dxa"/>
          </w:tcPr>
          <w:p w14:paraId="0B565276" w14:textId="71B9D2E3" w:rsidR="00024DAA" w:rsidRDefault="00024DAA" w:rsidP="00024DAA">
            <w:pPr>
              <w:widowControl w:val="0"/>
              <w:autoSpaceDE w:val="0"/>
              <w:autoSpaceDN w:val="0"/>
              <w:adjustRightInd w:val="0"/>
              <w:spacing w:line="280" w:lineRule="atLeast"/>
              <w:jc w:val="center"/>
              <w:rPr>
                <w:rFonts w:asciiTheme="majorHAnsi" w:hAnsiTheme="majorHAnsi" w:cstheme="majorHAnsi"/>
                <w:color w:val="000000"/>
              </w:rPr>
            </w:pPr>
            <w:r>
              <w:rPr>
                <w:rFonts w:asciiTheme="majorHAnsi" w:hAnsiTheme="majorHAnsi" w:cstheme="majorHAnsi"/>
                <w:color w:val="000000"/>
              </w:rPr>
              <w:t>TI</w:t>
            </w:r>
          </w:p>
        </w:tc>
      </w:tr>
    </w:tbl>
    <w:p w14:paraId="61C24399" w14:textId="1C61634A"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 </w:t>
      </w:r>
    </w:p>
    <w:p w14:paraId="74A83EA3" w14:textId="5F7E0FBB"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You </w:t>
      </w:r>
      <w:r w:rsidR="00024DAA">
        <w:rPr>
          <w:rFonts w:asciiTheme="majorHAnsi" w:hAnsiTheme="majorHAnsi" w:cstheme="majorHAnsi"/>
          <w:color w:val="000000"/>
        </w:rPr>
        <w:t>don’t have much time</w:t>
      </w:r>
      <w:r w:rsidRPr="000E0B98">
        <w:rPr>
          <w:rFonts w:asciiTheme="majorHAnsi" w:hAnsiTheme="majorHAnsi" w:cstheme="majorHAnsi"/>
          <w:color w:val="000000"/>
        </w:rPr>
        <w:t xml:space="preserve"> until the password will automatically be </w:t>
      </w:r>
      <w:proofErr w:type="gramStart"/>
      <w:r w:rsidRPr="000E0B98">
        <w:rPr>
          <w:rFonts w:asciiTheme="majorHAnsi" w:hAnsiTheme="majorHAnsi" w:cstheme="majorHAnsi"/>
          <w:color w:val="000000"/>
        </w:rPr>
        <w:t>reset</w:t>
      </w:r>
      <w:proofErr w:type="gramEnd"/>
      <w:r w:rsidRPr="000E0B98">
        <w:rPr>
          <w:rFonts w:asciiTheme="majorHAnsi" w:hAnsiTheme="majorHAnsi" w:cstheme="majorHAnsi"/>
          <w:color w:val="000000"/>
        </w:rPr>
        <w:t xml:space="preserve"> and all of our hard work will go to waste! </w:t>
      </w:r>
    </w:p>
    <w:p w14:paraId="7577EF4B"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152408A9" w14:textId="77777777"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r w:rsidRPr="000E0B98">
        <w:rPr>
          <w:rFonts w:asciiTheme="majorHAnsi" w:hAnsiTheme="majorHAnsi" w:cstheme="majorHAnsi"/>
          <w:color w:val="000000"/>
        </w:rPr>
        <w:t xml:space="preserve">Good luck! </w:t>
      </w:r>
    </w:p>
    <w:p w14:paraId="477F3969" w14:textId="022E5C38" w:rsidR="00D80108" w:rsidRPr="000E0B98" w:rsidRDefault="00D80108" w:rsidP="00D80108">
      <w:pPr>
        <w:widowControl w:val="0"/>
        <w:autoSpaceDE w:val="0"/>
        <w:autoSpaceDN w:val="0"/>
        <w:adjustRightInd w:val="0"/>
        <w:spacing w:line="280" w:lineRule="atLeast"/>
        <w:rPr>
          <w:rFonts w:asciiTheme="majorHAnsi" w:hAnsiTheme="majorHAnsi" w:cstheme="majorHAnsi"/>
          <w:color w:val="000000"/>
        </w:rPr>
      </w:pPr>
    </w:p>
    <w:p w14:paraId="76CA3AA5" w14:textId="77777777" w:rsidR="00D80108" w:rsidRPr="000E0B98" w:rsidRDefault="00D80108">
      <w:pPr>
        <w:rPr>
          <w:rFonts w:asciiTheme="majorHAnsi" w:hAnsiTheme="majorHAnsi" w:cstheme="majorHAnsi"/>
        </w:rPr>
      </w:pPr>
    </w:p>
    <w:sectPr w:rsidR="00D80108" w:rsidRPr="000E0B98" w:rsidSect="00367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108"/>
    <w:rsid w:val="00024DAA"/>
    <w:rsid w:val="00070693"/>
    <w:rsid w:val="000E0B98"/>
    <w:rsid w:val="000F20F3"/>
    <w:rsid w:val="0017298D"/>
    <w:rsid w:val="00367FBE"/>
    <w:rsid w:val="004C461B"/>
    <w:rsid w:val="0050070E"/>
    <w:rsid w:val="00536AB7"/>
    <w:rsid w:val="0067278B"/>
    <w:rsid w:val="007149F5"/>
    <w:rsid w:val="00801DCF"/>
    <w:rsid w:val="0086465A"/>
    <w:rsid w:val="008D64D6"/>
    <w:rsid w:val="00B42DE4"/>
    <w:rsid w:val="00C45611"/>
    <w:rsid w:val="00CD03A1"/>
    <w:rsid w:val="00D80108"/>
    <w:rsid w:val="00E07434"/>
    <w:rsid w:val="00E5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4E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blatex">
    <w:name w:val="bla bla tex"/>
    <w:basedOn w:val="Normal"/>
    <w:qFormat/>
    <w:rsid w:val="0050070E"/>
    <w:pPr>
      <w:spacing w:line="480" w:lineRule="auto"/>
      <w:ind w:firstLine="720"/>
      <w:jc w:val="both"/>
    </w:pPr>
    <w:rPr>
      <w:rFonts w:ascii="Arial" w:hAnsi="Arial"/>
    </w:rPr>
  </w:style>
  <w:style w:type="table" w:styleId="TableGrid">
    <w:name w:val="Table Grid"/>
    <w:basedOn w:val="TableNormal"/>
    <w:uiPriority w:val="39"/>
    <w:rsid w:val="0002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62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Tipenko</dc:creator>
  <cp:keywords/>
  <dc:description/>
  <cp:lastModifiedBy>Kshamina Ghelani</cp:lastModifiedBy>
  <cp:revision>9</cp:revision>
  <dcterms:created xsi:type="dcterms:W3CDTF">2019-01-13T17:37:00Z</dcterms:created>
  <dcterms:modified xsi:type="dcterms:W3CDTF">2019-01-13T18:24:00Z</dcterms:modified>
</cp:coreProperties>
</file>