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00000"/>
          <w:sz w:val="48"/>
          <w:szCs w:val="48"/>
        </w:rPr>
        <w:t xml:space="preserve">deagensie.com</w:t>
      </w:r>
    </w:p>
    <w:p>
      <w:pPr>
        <w:spacing w:after="60" w:before="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Non-Technical Handover</w:t>
      </w:r>
    </w:p>
    <w:p>
      <w:pPr>
        <w:pBdr>
          <w:bottom w:val="single" w:color="D9D9D9" w:sz="4" w:space="2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Emmanuel Oluwatobiloba Adeyeye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May 21, 2026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deagensie.com — Marketing &amp; Registration Platform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In Final Review / Handover Phase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D9D9D9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 Project Summary</w:t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Deagensie.com is a marketing and service platform for Deagensie. It presents the company to prospective clients and guides them through a sign-up journey — either as a business or as a creative professional.</w:t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website is built on modern, industry-standard web technology and hosted on Netlify, a reliable cloud hosting platform that provides fast load times and high availability worldwide.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D9D9D9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 What the Website Does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Homepage</w:t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Introduces Deagensie to visitors with marketing content and clear calls-to-action that guide users toward registering or exploring available offerings.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Registration Journey</w:t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Users sign up through a guided, multi-step process. The journey splits based on the type of user: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Business registration — tailored steps for companies and organisations.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Creative professional registration — tailored steps for individual practitioners.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system saves progress automatically, so users can leave and return without losing any information.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Subscription &amp; Offerings Browser</w:t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 dedicated section lets users browse, search, and explore the range of service packages Deagensie offers. Each offering has its own detail page, and the browser supports pagination for navigating a large catalogue.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Other Content Areas</w:t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site also includes supporting sections (such as a blog and informational pages) that can be populated and updated as content becomes available.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D9D9D9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 Hosting &amp; Deployment</w:t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website is deployed and hosted on Netlify. Key benefits of this setup: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Automatic publishing —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code updates can be pushed live quickly once approved.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Global content delivery —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fast load times for visitors regardless of location.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Preview deployments —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changes can be reviewed on a private staging URL before going live.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backend data layer (which powers the registration flows and offerings browser) is hosted separately on Render, maintained by the backend developer.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D9D9D9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 Design &amp; API References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Resource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Link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Figma Design Files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4rxda0cmzdhbrrzzjkpv">
              <w:r>
                <w:rPr>
                  <w:rFonts w:ascii="Calibri" w:cs="Calibri" w:eastAsia="Calibri" w:hAnsi="Calibri"/>
                  <w:color w:val="2F5496"/>
                  <w:sz w:val="22"/>
                  <w:szCs w:val="22"/>
                  <w:u w:val="single"/>
                </w:rPr>
                <w:t xml:space="preserve">https://www.figma.com/design/gurA2yOY1SRmvbHq4N7YzN/Deagensie?m=auto&amp;t=h4jpS2wPZ0CnPl6f-1</w:t>
              </w:r>
            </w:hyperlink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Visual designs and assets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vzw-fuettbnxgd3pa5za">
              <w:r>
                <w:rPr>
                  <w:rFonts w:ascii="Calibri" w:cs="Calibri" w:eastAsia="Calibri" w:hAnsi="Calibri"/>
                  <w:color w:val="2F5496"/>
                  <w:sz w:val="22"/>
                  <w:szCs w:val="22"/>
                  <w:u w:val="single"/>
                </w:rPr>
                <w:t xml:space="preserve">https://deagensie-backend-z842.onrender.com/api</w:t>
              </w:r>
            </w:hyperlink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Live data endpoint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API Documentation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vwtpqyp9whblnbtgtagm">
              <w:r>
                <w:rPr>
                  <w:rFonts w:ascii="Calibri" w:cs="Calibri" w:eastAsia="Calibri" w:hAnsi="Calibri"/>
                  <w:color w:val="2F5496"/>
                  <w:sz w:val="22"/>
                  <w:szCs w:val="22"/>
                  <w:u w:val="single"/>
                </w:rPr>
                <w:t xml:space="preserve">https://deagensie-backend-z842.onrender.com/api-docs</w:t>
              </w:r>
            </w:hyperlink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Technical API reference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D9D9D9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  Team Contacts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Developer / Author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Emmanuel Adeyeye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Designer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Gift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giftolungwe@gmail.com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Backend Developer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Anthony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anthonyolori123@gmail.com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Project Owner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Bright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naetconsulting@gmail.com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D9D9D9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  Current Status</w:t>
      </w:r>
    </w:p>
    <w:p>
      <w:pPr>
        <w:spacing w:after="100" w:before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core website is functionally complete. The following items remain outstanding before go-live: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rPr>
          <w:tblHeader/>
        </w:trPr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Core pages and features built and working end-to-end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Registration flows (business and creative) operational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Offerings browser with search and pagination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Final images needed for some pages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Internal navigation links require final verification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End-to-end review after all content is in place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1F1F"/>
                <w:sz w:val="22"/>
                <w:szCs w:val="22"/>
              </w:rPr>
              <w:t xml:space="preserve">Final Netlify deployment and live build sign-off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Pending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D9D9D9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7.  Next Steps for Stakeholders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Provide or approve final images for pages that currently have placeholders.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Confirm all navigation links point to the correct pages (requires final content to be in place).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Review offerings and subscription listings for accuracy of descriptions and pricing.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Walk through the full registration journey (both business and creative paths) to sign off on the user experience.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Approve the final Netlify deployment so the live site reflects the completed build.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Confirm post-launch contacts and escalation paths.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D9D9D9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8.  Handover Notes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Registration progress is saved.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If a user partially completes registration, their progress is stored in their browser so they can resume. This is intentional and should not be removed without careful consideration.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Content updates are straightforward.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Text, images, and page content can be updated in the designated content areas of the codebase, without touching core functionality.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Hosting is on Netlify.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Any deployment or environment questions should be checked against the Netlify project settings first.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Environment configuration.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The project needs a local environment configuration file (not stored publicly for security). A template is included in the repository; any developer setting up the project locally should create this file from that template.</w:t>
      </w:r>
    </w:p>
    <w:p>
      <w:pPr>
        <w:spacing w:after="120" w:before="0"/>
      </w:pPr>
      <w:r>
        <w:t xml:space="preserve"/>
      </w:r>
    </w:p>
    <w:p>
      <w:pPr>
        <w:pBdr>
          <w:bottom w:val="single" w:color="D9D9D9" w:sz="4" w:space="2"/>
        </w:pBdr>
        <w:spacing w:after="160" w:before="0"/>
      </w:pPr>
      <w: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End of document  |  deagensie.com — May 21,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  <w:spacing w:after="0" w:before="120"/>
    </w:pPr>
    <w:r>
      <w:rPr>
        <w:rFonts w:ascii="Calibri" w:cs="Calibri" w:eastAsia="Calibri" w:hAnsi="Calibri"/>
        <w:color w:val="595959"/>
        <w:sz w:val="18"/>
        <w:szCs w:val="18"/>
      </w:rPr>
      <w:t xml:space="preserve">Emmanuel Oluwatobiloba Adeyeye</w:t>
    </w:r>
    <w:r>
      <w:rPr>
        <w:rFonts w:ascii="Calibri" w:cs="Calibri" w:eastAsia="Calibri" w:hAnsi="Calibri"/>
        <w:color w:val="595959"/>
        <w:sz w:val="18"/>
        <w:szCs w:val="18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120" w:before="0"/>
    </w:pPr>
    <w:r>
      <w:rPr>
        <w:rFonts w:ascii="Calibri" w:cs="Calibri" w:eastAsia="Calibri" w:hAnsi="Calibri"/>
        <w:color w:val="595959"/>
        <w:sz w:val="18"/>
        <w:szCs w:val="18"/>
      </w:rPr>
      <w:t xml:space="preserve">deagensie.com — Non-Technical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4rxda0cmzdhbrrzzjkpv" Type="http://schemas.openxmlformats.org/officeDocument/2006/relationships/hyperlink" Target="https://www.figma.com/design/gurA2yOY1SRmvbHq4N7YzN/Deagensie?m=auto&amp;t=h4jpS2wPZ0CnPl6f-1" TargetMode="External"/><Relationship Id="rIdlvzw-fuettbnxgd3pa5za" Type="http://schemas.openxmlformats.org/officeDocument/2006/relationships/hyperlink" Target="https://deagensie-backend-z842.onrender.com/api" TargetMode="External"/><Relationship Id="rIdavwtpqyp9whblnbtgtagm" Type="http://schemas.openxmlformats.org/officeDocument/2006/relationships/hyperlink" Target="https://deagensie-backend-z842.onrender.com/api-doc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deagensie.com – Non-Technical Handover</dc:title>
  <dc:creator>Emmanuel Oluwatobiloba Adeyeye</dc:creator>
  <cp:lastModifiedBy>Un-named</cp:lastModifiedBy>
  <cp:revision>1</cp:revision>
  <dcterms:created xsi:type="dcterms:W3CDTF">2026-05-21T18:36:57.464Z</dcterms:created>
  <dcterms:modified xsi:type="dcterms:W3CDTF">2026-05-21T18:36:57.464Z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