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FD348" w14:textId="77777777" w:rsidR="0099798E" w:rsidRPr="0099798E" w:rsidRDefault="0099798E" w:rsidP="009979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6D496285" w14:textId="77777777" w:rsidR="0099798E" w:rsidRPr="0099798E" w:rsidRDefault="0099798E" w:rsidP="009979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высшего образования</w:t>
      </w:r>
    </w:p>
    <w:p w14:paraId="335581B4" w14:textId="77777777" w:rsidR="0099798E" w:rsidRPr="0099798E" w:rsidRDefault="0099798E" w:rsidP="009979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«Саратовский государственный технический университет</w:t>
      </w:r>
    </w:p>
    <w:p w14:paraId="725D93C1" w14:textId="77777777" w:rsidR="0099798E" w:rsidRPr="0099798E" w:rsidRDefault="0099798E" w:rsidP="009979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имени Гагарина Ю.А.»</w:t>
      </w:r>
    </w:p>
    <w:p w14:paraId="0AFA4A41" w14:textId="77777777" w:rsidR="0099798E" w:rsidRPr="0099798E" w:rsidRDefault="0099798E" w:rsidP="009979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Институт </w:t>
      </w:r>
      <w:r w:rsidRPr="0099798E">
        <w:rPr>
          <w:rFonts w:ascii="Times New Roman" w:hAnsi="Times New Roman" w:cs="Times New Roman"/>
          <w:sz w:val="28"/>
          <w:szCs w:val="28"/>
          <w:u w:val="single"/>
          <w:lang w:val="ru-RU"/>
        </w:rPr>
        <w:t>прикладных информационных технологий и коммуникаций</w:t>
      </w:r>
    </w:p>
    <w:p w14:paraId="3EFF4BE5" w14:textId="77777777" w:rsidR="0099798E" w:rsidRPr="0099798E" w:rsidRDefault="0099798E" w:rsidP="009979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 w:rsidRPr="0099798E">
        <w:rPr>
          <w:rFonts w:ascii="Times New Roman" w:hAnsi="Times New Roman" w:cs="Times New Roman"/>
          <w:sz w:val="28"/>
          <w:szCs w:val="28"/>
          <w:u w:val="single"/>
          <w:lang w:val="ru-RU"/>
        </w:rPr>
        <w:t>Прикладные информационные технологии</w:t>
      </w:r>
    </w:p>
    <w:p w14:paraId="630F7771" w14:textId="77777777" w:rsidR="0099798E" w:rsidRPr="0099798E" w:rsidRDefault="0099798E" w:rsidP="0099798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</w:t>
      </w:r>
    </w:p>
    <w:p w14:paraId="63660F6D" w14:textId="77777777" w:rsidR="0099798E" w:rsidRPr="0099798E" w:rsidRDefault="0099798E" w:rsidP="009979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по дисциплине «</w:t>
      </w:r>
      <w:r w:rsidRPr="0099798E">
        <w:rPr>
          <w:rFonts w:ascii="Times New Roman" w:hAnsi="Times New Roman" w:cs="Times New Roman" w:hint="cs"/>
          <w:sz w:val="28"/>
          <w:szCs w:val="28"/>
          <w:lang w:val="ru-RU"/>
        </w:rPr>
        <w:t>Проектирование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798E">
        <w:rPr>
          <w:rFonts w:ascii="Times New Roman" w:hAnsi="Times New Roman" w:cs="Times New Roman" w:hint="cs"/>
          <w:sz w:val="28"/>
          <w:szCs w:val="28"/>
          <w:lang w:val="ru-RU"/>
        </w:rPr>
        <w:t>интеллектуальных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798E">
        <w:rPr>
          <w:rFonts w:ascii="Times New Roman" w:hAnsi="Times New Roman" w:cs="Times New Roman" w:hint="cs"/>
          <w:sz w:val="28"/>
          <w:szCs w:val="28"/>
          <w:lang w:val="ru-RU"/>
        </w:rPr>
        <w:t>систем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D6ABF95" w14:textId="77777777" w:rsidR="0099798E" w:rsidRPr="0099798E" w:rsidRDefault="0099798E" w:rsidP="009979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на тему «Прогнозирование цен на продукты»</w:t>
      </w:r>
    </w:p>
    <w:p w14:paraId="6344A20D" w14:textId="77777777" w:rsidR="0099798E" w:rsidRPr="0099798E" w:rsidRDefault="0099798E" w:rsidP="009979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09AE47" w14:textId="77777777" w:rsidR="0099798E" w:rsidRPr="0099798E" w:rsidRDefault="0099798E" w:rsidP="0099798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ab/>
        <w:t>Выполнил студент группы м1-ИФСТ-12</w:t>
      </w:r>
    </w:p>
    <w:p w14:paraId="1D6FC6AB" w14:textId="77777777" w:rsidR="0099798E" w:rsidRPr="00FE4611" w:rsidRDefault="0099798E" w:rsidP="0099798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E4611">
        <w:rPr>
          <w:rFonts w:ascii="Times New Roman" w:hAnsi="Times New Roman" w:cs="Times New Roman"/>
          <w:sz w:val="28"/>
          <w:szCs w:val="28"/>
          <w:lang w:val="ru-RU"/>
        </w:rPr>
        <w:t>Иванов Иван Ильич</w:t>
      </w:r>
    </w:p>
    <w:p w14:paraId="64253EAC" w14:textId="77777777" w:rsidR="0099798E" w:rsidRPr="00FE4611" w:rsidRDefault="0099798E" w:rsidP="00997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E2414D" w14:textId="77777777" w:rsidR="0099798E" w:rsidRPr="00FE4611" w:rsidRDefault="0099798E" w:rsidP="00997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EFE145" w14:textId="77777777" w:rsidR="0099798E" w:rsidRPr="00FE4611" w:rsidRDefault="0099798E" w:rsidP="00997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A1D3AF" w14:textId="77777777" w:rsidR="0099798E" w:rsidRPr="00FE4611" w:rsidRDefault="0099798E" w:rsidP="00997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429C38" w14:textId="77777777" w:rsidR="0099798E" w:rsidRPr="00FE4611" w:rsidRDefault="0099798E" w:rsidP="00997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6FDA4C" w14:textId="77777777" w:rsidR="0099798E" w:rsidRPr="00FE4611" w:rsidRDefault="0099798E" w:rsidP="00997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7E2831" w14:textId="77777777" w:rsidR="0099798E" w:rsidRPr="0099798E" w:rsidRDefault="0099798E" w:rsidP="009979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D8900E" w14:textId="77777777" w:rsidR="0099798E" w:rsidRPr="00FE4611" w:rsidRDefault="0099798E" w:rsidP="009979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826">
        <w:rPr>
          <w:rFonts w:ascii="Times New Roman" w:hAnsi="Times New Roman" w:cs="Times New Roman"/>
          <w:sz w:val="28"/>
          <w:szCs w:val="28"/>
        </w:rPr>
        <w:t> </w:t>
      </w:r>
    </w:p>
    <w:p w14:paraId="57D5D8FC" w14:textId="63CEA984" w:rsidR="00326693" w:rsidRPr="0099798E" w:rsidRDefault="0099798E" w:rsidP="009979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E4611">
        <w:rPr>
          <w:rFonts w:ascii="Times New Roman" w:hAnsi="Times New Roman" w:cs="Times New Roman"/>
          <w:sz w:val="28"/>
          <w:szCs w:val="28"/>
          <w:lang w:val="ru-RU"/>
        </w:rPr>
        <w:t>Саратов 2025</w:t>
      </w:r>
    </w:p>
    <w:p w14:paraId="36737B2B" w14:textId="16453A4C" w:rsidR="0099798E" w:rsidRPr="0099798E" w:rsidRDefault="0099798E" w:rsidP="0099798E">
      <w:pPr>
        <w:jc w:val="center"/>
        <w:rPr>
          <w:b/>
          <w:bCs/>
          <w:lang w:val="ru-RU"/>
        </w:rPr>
      </w:pPr>
    </w:p>
    <w:p w14:paraId="2645FA94" w14:textId="77777777" w:rsidR="0099798E" w:rsidRPr="0099798E" w:rsidRDefault="00000000" w:rsidP="0099798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Архитектура информационной системы прогнозирования цен на продукты питания</w:t>
      </w:r>
    </w:p>
    <w:p w14:paraId="444F1D23" w14:textId="7E949C88" w:rsidR="00326693" w:rsidRPr="0099798E" w:rsidRDefault="00000000" w:rsidP="0099798E">
      <w:pPr>
        <w:spacing w:after="0" w:line="360" w:lineRule="auto"/>
        <w:jc w:val="both"/>
        <w:rPr>
          <w:b/>
          <w:bCs/>
          <w:lang w:val="ru-RU"/>
        </w:rPr>
      </w:pP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1.1. Введение</w:t>
      </w:r>
    </w:p>
    <w:p w14:paraId="62DD10C7" w14:textId="77777777" w:rsidR="0099798E" w:rsidRDefault="00000000" w:rsidP="0099798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В условиях нестабильности продовольственных рынков и роста инфляционных процессов прогнозирование цен на продукты питания является актуальной задачей. Колебания цен обусловлены сезонностью, изменением спроса, логистическими издержками и макроэкономическими факторами.</w:t>
      </w:r>
    </w:p>
    <w:p w14:paraId="7B8E0A89" w14:textId="1F322C60" w:rsidR="0099798E" w:rsidRDefault="00000000" w:rsidP="0099798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Целью данной работы является проектирование архитектуры информационной системы, предназначенной для анализа исторических данных и прогнозирования цен на продукты питания на основе методов машинного обучения.</w:t>
      </w:r>
    </w:p>
    <w:p w14:paraId="1353B7D6" w14:textId="77777777" w:rsidR="0099798E" w:rsidRDefault="0099798E" w:rsidP="0099798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DF89D8" w14:textId="15D73161" w:rsidR="00326693" w:rsidRPr="0099798E" w:rsidRDefault="00000000" w:rsidP="009979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1.2. Назначение и область применения системы</w:t>
      </w:r>
    </w:p>
    <w:p w14:paraId="71A9B646" w14:textId="77777777" w:rsidR="0099798E" w:rsidRDefault="00000000" w:rsidP="0099798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Проектируемая система предназначена для анализа временных рядов цен на продукты питания и формирования краткосрочного прогноза. Система ориентирована на учебное и исследовательское использование, а также на демонстрацию возможностей нейросетевых моделей прогнозирования.</w:t>
      </w:r>
    </w:p>
    <w:p w14:paraId="2640D56D" w14:textId="77777777" w:rsidR="0099798E" w:rsidRDefault="0099798E" w:rsidP="0099798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A066D6" w14:textId="4515D56E" w:rsidR="00326693" w:rsidRPr="0099798E" w:rsidRDefault="00000000" w:rsidP="009979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1.3. Функциональные требования</w:t>
      </w:r>
    </w:p>
    <w:p w14:paraId="4C83CCF3" w14:textId="77777777" w:rsidR="0099798E" w:rsidRDefault="00000000" w:rsidP="0099798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Система</w:t>
      </w:r>
      <w:r w:rsidR="00997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>должна обеспечивать следующие функции:</w:t>
      </w:r>
    </w:p>
    <w:p w14:paraId="5BD64B24" w14:textId="77777777" w:rsidR="0099798E" w:rsidRPr="0099798E" w:rsidRDefault="00000000" w:rsidP="0099798E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загрузку и хранение исходных данных о ценах;</w:t>
      </w:r>
    </w:p>
    <w:p w14:paraId="6EC35ED2" w14:textId="77777777" w:rsidR="0099798E" w:rsidRPr="0099798E" w:rsidRDefault="00000000" w:rsidP="0099798E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преобразование месячных данных в ежедневные временные ряды;</w:t>
      </w:r>
    </w:p>
    <w:p w14:paraId="3A41F1B9" w14:textId="77777777" w:rsidR="0099798E" w:rsidRPr="0099798E" w:rsidRDefault="00000000" w:rsidP="0099798E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выбор продукта для анализа;</w:t>
      </w:r>
    </w:p>
    <w:p w14:paraId="10BA1B95" w14:textId="77777777" w:rsidR="0099798E" w:rsidRPr="0099798E" w:rsidRDefault="00000000" w:rsidP="0099798E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настройку параметров обучения модели;</w:t>
      </w:r>
    </w:p>
    <w:p w14:paraId="7C770CF1" w14:textId="77777777" w:rsidR="0099798E" w:rsidRPr="0099798E" w:rsidRDefault="00000000" w:rsidP="0099798E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обучение нейросетевой модели </w:t>
      </w:r>
      <w:r w:rsidRPr="0099798E">
        <w:rPr>
          <w:rFonts w:ascii="Times New Roman" w:hAnsi="Times New Roman" w:cs="Times New Roman"/>
          <w:sz w:val="28"/>
          <w:szCs w:val="28"/>
        </w:rPr>
        <w:t>LSTM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9AAE41A" w14:textId="77777777" w:rsidR="0099798E" w:rsidRPr="0099798E" w:rsidRDefault="00000000" w:rsidP="0099798E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прогнозирование цен на заданный горизонт времени;</w:t>
      </w:r>
    </w:p>
    <w:p w14:paraId="76C561BF" w14:textId="77777777" w:rsidR="0099798E" w:rsidRPr="0099798E" w:rsidRDefault="00000000" w:rsidP="0099798E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визуализацию результатов прогнозирования;</w:t>
      </w:r>
    </w:p>
    <w:p w14:paraId="69BC1EFC" w14:textId="77777777" w:rsidR="0099798E" w:rsidRPr="0099798E" w:rsidRDefault="00000000" w:rsidP="0099798E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lastRenderedPageBreak/>
        <w:t>расчёт метрик качества модели (</w:t>
      </w:r>
      <w:r w:rsidRPr="0099798E">
        <w:rPr>
          <w:rFonts w:ascii="Times New Roman" w:hAnsi="Times New Roman" w:cs="Times New Roman"/>
          <w:sz w:val="28"/>
          <w:szCs w:val="28"/>
        </w:rPr>
        <w:t>MAE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9798E">
        <w:rPr>
          <w:rFonts w:ascii="Times New Roman" w:hAnsi="Times New Roman" w:cs="Times New Roman"/>
          <w:sz w:val="28"/>
          <w:szCs w:val="28"/>
        </w:rPr>
        <w:t>RMSE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55A76AF3" w14:textId="77777777" w:rsidR="0099798E" w:rsidRPr="0099798E" w:rsidRDefault="00000000" w:rsidP="0099798E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экспорт результатов прогноза в формате </w:t>
      </w:r>
      <w:r w:rsidRPr="0099798E">
        <w:rPr>
          <w:rFonts w:ascii="Times New Roman" w:hAnsi="Times New Roman" w:cs="Times New Roman"/>
          <w:sz w:val="28"/>
          <w:szCs w:val="28"/>
        </w:rPr>
        <w:t>CSV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531A40E" w14:textId="658C9DFE" w:rsidR="0099798E" w:rsidRPr="0099798E" w:rsidRDefault="00000000" w:rsidP="0099798E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сохранение обученной модели</w:t>
      </w:r>
    </w:p>
    <w:p w14:paraId="2CEBFD10" w14:textId="77777777" w:rsidR="0099798E" w:rsidRDefault="0099798E" w:rsidP="0099798E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7D1AC14" w14:textId="77777777" w:rsidR="0099798E" w:rsidRDefault="00000000" w:rsidP="009979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1.4. Нефункциональные требования</w:t>
      </w:r>
    </w:p>
    <w:p w14:paraId="66622D18" w14:textId="77777777" w:rsidR="0099798E" w:rsidRPr="0099798E" w:rsidRDefault="00000000" w:rsidP="0099798E">
      <w:pPr>
        <w:pStyle w:val="ae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удобство и наглядность пользовательского интерфейса;</w:t>
      </w:r>
    </w:p>
    <w:p w14:paraId="531AA23C" w14:textId="77777777" w:rsidR="0099798E" w:rsidRPr="0099798E" w:rsidRDefault="00000000" w:rsidP="0099798E">
      <w:pPr>
        <w:pStyle w:val="ae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воспроизводимость результатов обучения модели;</w:t>
      </w:r>
    </w:p>
    <w:p w14:paraId="54D6FB7C" w14:textId="77777777" w:rsidR="0099798E" w:rsidRPr="0099798E" w:rsidRDefault="00000000" w:rsidP="0099798E">
      <w:pPr>
        <w:pStyle w:val="ae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устойчивость к ошибкам пользовательского ввода;</w:t>
      </w:r>
    </w:p>
    <w:p w14:paraId="277D088E" w14:textId="684D8CB3" w:rsidR="0099798E" w:rsidRPr="0099798E" w:rsidRDefault="00000000" w:rsidP="0099798E">
      <w:pPr>
        <w:pStyle w:val="ae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расширяемость архитектуры для добавления новых данных и моделей</w:t>
      </w:r>
    </w:p>
    <w:p w14:paraId="5A6EC74A" w14:textId="77777777" w:rsidR="0099798E" w:rsidRPr="0099798E" w:rsidRDefault="0099798E" w:rsidP="0099798E">
      <w:pPr>
        <w:pStyle w:val="ae"/>
        <w:spacing w:after="0"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1A18AD" w14:textId="0E8F38A7" w:rsidR="00326693" w:rsidRPr="0099798E" w:rsidRDefault="00000000" w:rsidP="009979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1.5. Общая архитектура системы</w:t>
      </w:r>
    </w:p>
    <w:p w14:paraId="7CCF17E4" w14:textId="77777777" w:rsidR="0099798E" w:rsidRDefault="00000000" w:rsidP="0099798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Система реализована в виде монолитного веб-приложения с использованием фреймворка </w:t>
      </w:r>
      <w:proofErr w:type="spellStart"/>
      <w:r w:rsidRPr="0099798E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="0099798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1CC18E" w14:textId="10C8A783" w:rsidR="0099798E" w:rsidRDefault="00000000" w:rsidP="0099798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Архитектура включает следующие основные компоненты:</w:t>
      </w:r>
    </w:p>
    <w:p w14:paraId="055EF0D2" w14:textId="77777777" w:rsidR="0099798E" w:rsidRPr="0099798E" w:rsidRDefault="00000000" w:rsidP="0099798E">
      <w:pPr>
        <w:pStyle w:val="ae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модуль загрузки и подготовки данных;</w:t>
      </w:r>
    </w:p>
    <w:p w14:paraId="7BD0A44A" w14:textId="77777777" w:rsidR="0099798E" w:rsidRPr="0099798E" w:rsidRDefault="00000000" w:rsidP="0099798E">
      <w:pPr>
        <w:pStyle w:val="ae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модуль обучения нейросетевой модели;</w:t>
      </w:r>
    </w:p>
    <w:p w14:paraId="194682D9" w14:textId="77777777" w:rsidR="0099798E" w:rsidRPr="0099798E" w:rsidRDefault="00000000" w:rsidP="0099798E">
      <w:pPr>
        <w:pStyle w:val="ae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модуль прогнозирования;</w:t>
      </w:r>
    </w:p>
    <w:p w14:paraId="20E56238" w14:textId="77777777" w:rsidR="0099798E" w:rsidRPr="0099798E" w:rsidRDefault="00000000" w:rsidP="0099798E">
      <w:pPr>
        <w:pStyle w:val="ae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модуль оценки качества модели;</w:t>
      </w:r>
    </w:p>
    <w:p w14:paraId="5C22645F" w14:textId="1AF5BA97" w:rsidR="0099798E" w:rsidRPr="0099798E" w:rsidRDefault="00000000" w:rsidP="0099798E">
      <w:pPr>
        <w:pStyle w:val="ae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модуль пользовательского интерфейса</w:t>
      </w:r>
    </w:p>
    <w:p w14:paraId="58E17E27" w14:textId="77777777" w:rsidR="0099798E" w:rsidRDefault="0099798E" w:rsidP="009979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50CAA6" w14:textId="77777777" w:rsidR="0099798E" w:rsidRDefault="00000000" w:rsidP="009979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1.6. Архитектурные решения (</w:t>
      </w:r>
      <w:r w:rsidRPr="0099798E">
        <w:rPr>
          <w:rFonts w:ascii="Times New Roman" w:hAnsi="Times New Roman" w:cs="Times New Roman"/>
          <w:b/>
          <w:bCs/>
          <w:sz w:val="28"/>
          <w:szCs w:val="28"/>
        </w:rPr>
        <w:t>ADR</w:t>
      </w: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2742C301" w14:textId="77777777" w:rsidR="0099798E" w:rsidRDefault="00000000" w:rsidP="0099798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основного архитектурного решения выбран монолитный подход с использованием фреймворка </w:t>
      </w:r>
      <w:proofErr w:type="spellStart"/>
      <w:r w:rsidRPr="0099798E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99798E">
        <w:rPr>
          <w:rFonts w:ascii="Times New Roman" w:hAnsi="Times New Roman" w:cs="Times New Roman"/>
          <w:sz w:val="28"/>
          <w:szCs w:val="28"/>
          <w:lang w:val="ru-RU"/>
        </w:rPr>
        <w:t>. Данное решение обусловлено необходимостью быстрого создания интерактивного интерфейса и минимизации сложности системы.</w:t>
      </w:r>
    </w:p>
    <w:p w14:paraId="4311C686" w14:textId="78B08748" w:rsidR="0099798E" w:rsidRDefault="00000000" w:rsidP="0099798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прогнозирования используется нейронная сеть </w:t>
      </w:r>
      <w:r w:rsidRPr="0099798E">
        <w:rPr>
          <w:rFonts w:ascii="Times New Roman" w:hAnsi="Times New Roman" w:cs="Times New Roman"/>
          <w:sz w:val="28"/>
          <w:szCs w:val="28"/>
        </w:rPr>
        <w:t>LSTM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, реализованная на </w:t>
      </w:r>
      <w:r w:rsidRPr="0099798E">
        <w:rPr>
          <w:rFonts w:ascii="Times New Roman" w:hAnsi="Times New Roman" w:cs="Times New Roman"/>
          <w:sz w:val="28"/>
          <w:szCs w:val="28"/>
        </w:rPr>
        <w:t>TensorFlow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99798E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9798E">
        <w:rPr>
          <w:rFonts w:ascii="Times New Roman" w:hAnsi="Times New Roman" w:cs="Times New Roman"/>
          <w:sz w:val="28"/>
          <w:szCs w:val="28"/>
          <w:lang w:val="ru-RU"/>
        </w:rPr>
        <w:t>, что обеспечивает поддержку временных рядов и возможность обучения на последовательных данных.</w:t>
      </w:r>
    </w:p>
    <w:p w14:paraId="4916BEEF" w14:textId="77777777" w:rsidR="00FE4611" w:rsidRDefault="00FE4611" w:rsidP="0099798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B51E76" w14:textId="6807C6E9" w:rsidR="00FE4611" w:rsidRDefault="00FE4611" w:rsidP="00FE46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4611">
        <w:rPr>
          <w:rFonts w:ascii="Times New Roman" w:hAnsi="Times New Roman" w:cs="Times New Roman"/>
          <w:b/>
          <w:bCs/>
          <w:sz w:val="28"/>
          <w:szCs w:val="28"/>
          <w:lang w:val="ru-RU"/>
        </w:rPr>
        <w:t>1.7 Архитектур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 системы</w:t>
      </w:r>
    </w:p>
    <w:p w14:paraId="7CD17394" w14:textId="77777777" w:rsidR="00FE4611" w:rsidRPr="00FE4611" w:rsidRDefault="00FE4611" w:rsidP="00FE4611">
      <w:pPr>
        <w:spacing w:after="0" w:line="360" w:lineRule="auto"/>
        <w:ind w:firstLine="39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FE4611">
        <w:rPr>
          <w:rFonts w:ascii="Times New Roman" w:hAnsi="Times New Roman" w:cs="Times New Roman"/>
          <w:sz w:val="28"/>
          <w:szCs w:val="28"/>
          <w:lang w:val="ru-RU"/>
        </w:rPr>
        <w:t xml:space="preserve">Система реализована как монолитное приложение на </w:t>
      </w:r>
      <w:r w:rsidRPr="00FE4611">
        <w:rPr>
          <w:rFonts w:ascii="Times New Roman" w:hAnsi="Times New Roman" w:cs="Times New Roman"/>
          <w:sz w:val="28"/>
          <w:szCs w:val="28"/>
        </w:rPr>
        <w:t>Python</w:t>
      </w:r>
      <w:r w:rsidRPr="00FE4611">
        <w:rPr>
          <w:rFonts w:ascii="Times New Roman" w:hAnsi="Times New Roman" w:cs="Times New Roman"/>
          <w:sz w:val="28"/>
          <w:szCs w:val="28"/>
          <w:lang w:val="ru-RU"/>
        </w:rPr>
        <w:t xml:space="preserve"> с веб-интерфейсом </w:t>
      </w:r>
      <w:proofErr w:type="spellStart"/>
      <w:r w:rsidRPr="00FE4611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FE4611">
        <w:rPr>
          <w:rFonts w:ascii="Times New Roman" w:hAnsi="Times New Roman" w:cs="Times New Roman"/>
          <w:sz w:val="28"/>
          <w:szCs w:val="28"/>
          <w:lang w:val="ru-RU"/>
        </w:rPr>
        <w:t>. Внутри монолита выделены логические модули: подготовка данных, обучение модели, прогнозирование, оценка качества, визуализация и экспорт. Такое разделение упрощает сопровождение, делает поток данных прозрачным и соответствует учебному формату проекта.</w:t>
      </w:r>
    </w:p>
    <w:p w14:paraId="0A4BDDF8" w14:textId="33A280BB" w:rsidR="00FE4611" w:rsidRPr="003209DD" w:rsidRDefault="00FE4611" w:rsidP="00FE4611">
      <w:pPr>
        <w:spacing w:after="0" w:line="360" w:lineRule="auto"/>
        <w:ind w:firstLine="39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4611">
        <w:rPr>
          <w:rFonts w:ascii="Times New Roman" w:hAnsi="Times New Roman" w:cs="Times New Roman"/>
          <w:sz w:val="28"/>
          <w:szCs w:val="28"/>
          <w:lang w:val="ru-RU"/>
        </w:rPr>
        <w:t>На рисунке 1 представлена архитектурная схема, построенная по фактической структуре модулей и функций в коде приложения</w:t>
      </w:r>
      <w:r w:rsidR="003209DD" w:rsidRPr="003209D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87DE959" w14:textId="1B8F2779" w:rsidR="00FE4611" w:rsidRPr="00FE4611" w:rsidRDefault="00FE4611" w:rsidP="00FE46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61BD830" w14:textId="58F87075" w:rsidR="00FE4611" w:rsidRDefault="003209DD" w:rsidP="00FE46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9DD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4DFF1112" wp14:editId="34456358">
            <wp:extent cx="6152515" cy="30899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B776" w14:textId="6AD40121" w:rsidR="00FE4611" w:rsidRDefault="003209DD" w:rsidP="003209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209DD">
        <w:rPr>
          <w:rFonts w:ascii="Times New Roman" w:hAnsi="Times New Roman" w:cs="Times New Roman"/>
          <w:sz w:val="28"/>
          <w:szCs w:val="28"/>
          <w:lang w:val="ru-RU"/>
        </w:rPr>
        <w:t xml:space="preserve">Рисунок 1 - </w:t>
      </w:r>
      <w:r w:rsidRPr="003209DD">
        <w:rPr>
          <w:rFonts w:ascii="Times New Roman" w:hAnsi="Times New Roman" w:cs="Times New Roman"/>
          <w:sz w:val="28"/>
          <w:szCs w:val="28"/>
          <w:lang w:val="ru-RU"/>
        </w:rPr>
        <w:t>Архитектура информационной системы прогнозирования цен</w:t>
      </w:r>
    </w:p>
    <w:p w14:paraId="7EE4E4CD" w14:textId="77777777" w:rsidR="003209DD" w:rsidRPr="003209DD" w:rsidRDefault="003209DD" w:rsidP="003209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2B06D0" w14:textId="75C8278F" w:rsidR="00FE4611" w:rsidRDefault="00FE4611" w:rsidP="00FE46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4611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FE461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архитектура информационной системы. Система реализована в виде монолитного приложения, где пользователь </w:t>
      </w:r>
      <w:r w:rsidRPr="00FE461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взаимодействует с интерфейсом </w:t>
      </w:r>
      <w:proofErr w:type="spellStart"/>
      <w:r w:rsidRPr="00FE4611">
        <w:rPr>
          <w:rFonts w:ascii="Times New Roman" w:hAnsi="Times New Roman" w:cs="Times New Roman"/>
          <w:sz w:val="28"/>
          <w:szCs w:val="28"/>
          <w:lang w:val="ru-RU"/>
        </w:rPr>
        <w:t>Streamlit</w:t>
      </w:r>
      <w:proofErr w:type="spellEnd"/>
      <w:r w:rsidRPr="00FE4611">
        <w:rPr>
          <w:rFonts w:ascii="Times New Roman" w:hAnsi="Times New Roman" w:cs="Times New Roman"/>
          <w:sz w:val="28"/>
          <w:szCs w:val="28"/>
          <w:lang w:val="ru-RU"/>
        </w:rPr>
        <w:t>. Интерфейс инициирует запуск сценариев подготовки данных, обучения модели и формирования прогноза.</w:t>
      </w:r>
    </w:p>
    <w:p w14:paraId="5EFA26EC" w14:textId="6EBB4AA1" w:rsidR="00FE4611" w:rsidRPr="00FE4611" w:rsidRDefault="00FE4611" w:rsidP="00FE46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4611">
        <w:rPr>
          <w:rFonts w:ascii="Times New Roman" w:hAnsi="Times New Roman" w:cs="Times New Roman"/>
          <w:sz w:val="28"/>
          <w:szCs w:val="28"/>
          <w:lang w:val="ru-RU"/>
        </w:rPr>
        <w:t>Модуль подготовки данных преобразует исходные месячные значения цен в дневной временной ряд методом интерполяции. Далее модуль подготовки выборки формирует последовательности фиксированной длины (</w:t>
      </w:r>
      <w:proofErr w:type="spellStart"/>
      <w:r w:rsidRPr="00FE4611">
        <w:rPr>
          <w:rFonts w:ascii="Times New Roman" w:hAnsi="Times New Roman" w:cs="Times New Roman"/>
          <w:sz w:val="28"/>
          <w:szCs w:val="28"/>
          <w:lang w:val="ru-RU"/>
        </w:rPr>
        <w:t>lookback</w:t>
      </w:r>
      <w:proofErr w:type="spellEnd"/>
      <w:r w:rsidRPr="00FE4611">
        <w:rPr>
          <w:rFonts w:ascii="Times New Roman" w:hAnsi="Times New Roman" w:cs="Times New Roman"/>
          <w:sz w:val="28"/>
          <w:szCs w:val="28"/>
          <w:lang w:val="ru-RU"/>
        </w:rPr>
        <w:t>) для обучения LSTM. Обученная модель используется модулем прогнозирования для построения прогноза на 30 дней вперёд. Модуль оценки качества рассчитывает метрики MAE и RMSE, а модуль визуализации отображает графики истории, прогноза и ошибок. Предусмотрены экспорт результатов в CSV и сохранение модели в файл.</w:t>
      </w:r>
    </w:p>
    <w:p w14:paraId="3058E55A" w14:textId="77777777" w:rsidR="0099798E" w:rsidRPr="0099798E" w:rsidRDefault="0099798E" w:rsidP="0099798E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279C60" w14:textId="5A57EB22" w:rsidR="0099798E" w:rsidRDefault="00000000" w:rsidP="009979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  <w:r w:rsidR="00FE46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 </w:t>
      </w: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 технологи</w:t>
      </w:r>
      <w:r w:rsid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й</w:t>
      </w:r>
    </w:p>
    <w:p w14:paraId="69C5CC33" w14:textId="77777777" w:rsidR="0099798E" w:rsidRPr="0099798E" w:rsidRDefault="00000000" w:rsidP="0099798E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В проекте используются следующие технологии:</w:t>
      </w:r>
    </w:p>
    <w:p w14:paraId="3E0BBE7E" w14:textId="23E62A35" w:rsidR="0099798E" w:rsidRPr="0099798E" w:rsidRDefault="00000000" w:rsidP="0099798E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</w:rPr>
        <w:t>Python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287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>основной язык разработки;</w:t>
      </w:r>
    </w:p>
    <w:p w14:paraId="0A267DD4" w14:textId="78BE82CE" w:rsidR="0099798E" w:rsidRPr="0099798E" w:rsidRDefault="00000000" w:rsidP="0099798E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</w:rPr>
        <w:t>TensorFlow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99798E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287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нейросетевой модели </w:t>
      </w:r>
      <w:r w:rsidRPr="0099798E">
        <w:rPr>
          <w:rFonts w:ascii="Times New Roman" w:hAnsi="Times New Roman" w:cs="Times New Roman"/>
          <w:sz w:val="28"/>
          <w:szCs w:val="28"/>
        </w:rPr>
        <w:t>LSTM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E07D928" w14:textId="6E250C46" w:rsidR="0099798E" w:rsidRPr="0099798E" w:rsidRDefault="00000000" w:rsidP="0099798E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</w:rPr>
        <w:t>Pandas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9798E">
        <w:rPr>
          <w:rFonts w:ascii="Times New Roman" w:hAnsi="Times New Roman" w:cs="Times New Roman"/>
          <w:sz w:val="28"/>
          <w:szCs w:val="28"/>
        </w:rPr>
        <w:t>NumPy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287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>обработка и анализ данных;</w:t>
      </w:r>
    </w:p>
    <w:p w14:paraId="20F6AA73" w14:textId="337F439A" w:rsidR="0099798E" w:rsidRPr="0099798E" w:rsidRDefault="00000000" w:rsidP="0099798E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9798E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287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>пользовательский интерфейс;</w:t>
      </w:r>
    </w:p>
    <w:p w14:paraId="023BB35B" w14:textId="2DA03AFE" w:rsidR="0099798E" w:rsidRPr="0099798E" w:rsidRDefault="00000000" w:rsidP="0099798E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</w:rPr>
        <w:t>Matplotlib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287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>визуализация данных;</w:t>
      </w:r>
    </w:p>
    <w:p w14:paraId="3E09282B" w14:textId="6E871ABB" w:rsidR="0099798E" w:rsidRPr="0099798E" w:rsidRDefault="00000000" w:rsidP="0099798E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</w:rPr>
        <w:t>scikit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9798E">
        <w:rPr>
          <w:rFonts w:ascii="Times New Roman" w:hAnsi="Times New Roman" w:cs="Times New Roman"/>
          <w:sz w:val="28"/>
          <w:szCs w:val="28"/>
        </w:rPr>
        <w:t>learn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287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9798E">
        <w:rPr>
          <w:rFonts w:ascii="Times New Roman" w:hAnsi="Times New Roman" w:cs="Times New Roman"/>
          <w:sz w:val="28"/>
          <w:szCs w:val="28"/>
          <w:lang w:val="ru-RU"/>
        </w:rPr>
        <w:t>нормализация данных и расчёт метрик качества</w:t>
      </w:r>
    </w:p>
    <w:p w14:paraId="4A6B1172" w14:textId="77777777" w:rsidR="0099798E" w:rsidRPr="0099798E" w:rsidRDefault="0099798E" w:rsidP="0099798E">
      <w:pPr>
        <w:pStyle w:val="ae"/>
        <w:spacing w:after="0"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BE9A66" w14:textId="09D6C7AD" w:rsidR="00326693" w:rsidRPr="0099798E" w:rsidRDefault="00000000" w:rsidP="009979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  <w:r w:rsidR="00FE46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9 </w:t>
      </w:r>
      <w:r w:rsidRPr="0099798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23361AF7" w14:textId="77777777" w:rsidR="00326693" w:rsidRDefault="00000000" w:rsidP="0099798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98E">
        <w:rPr>
          <w:rFonts w:ascii="Times New Roman" w:hAnsi="Times New Roman" w:cs="Times New Roman"/>
          <w:sz w:val="28"/>
          <w:szCs w:val="28"/>
          <w:lang w:val="ru-RU"/>
        </w:rPr>
        <w:t>В рамках лабораторной работы была разработана архитектура информационной системы прогнозирования цен на продукты питания. Предложенная архитектура является логически целостной, расширяемой и подтверждённой рабочей программной реализацией.</w:t>
      </w:r>
    </w:p>
    <w:p w14:paraId="08E22301" w14:textId="77777777" w:rsidR="00CE2874" w:rsidRDefault="00CE2874" w:rsidP="0099798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83F005" w14:textId="77777777" w:rsidR="00CE2874" w:rsidRDefault="00CE2874" w:rsidP="0099798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EB4086" w14:textId="77777777" w:rsidR="00CE2874" w:rsidRPr="003209DD" w:rsidRDefault="00CE2874" w:rsidP="003209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847B46" w14:textId="77777777" w:rsidR="00CE2874" w:rsidRDefault="00CE2874" w:rsidP="00CE2874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287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Список источников</w:t>
      </w:r>
    </w:p>
    <w:p w14:paraId="5B56A5EF" w14:textId="5FCEB68B" w:rsidR="00CE2874" w:rsidRPr="00CE2874" w:rsidRDefault="00CE2874" w:rsidP="00CE2874">
      <w:pPr>
        <w:pStyle w:val="ae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Хохрайтер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С., </w:t>
      </w: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Шмидхубер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Ю. Долгая краткосрочная память (Long </w:t>
      </w: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Short-Term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Memory) // </w:t>
      </w: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Neural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Computation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1997.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Т. 9, № 8.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>С. 1735–1780.</w:t>
      </w:r>
    </w:p>
    <w:p w14:paraId="55A7D537" w14:textId="3DB5C34A" w:rsidR="00CE2874" w:rsidRPr="00CE2874" w:rsidRDefault="00CE2874" w:rsidP="00CE2874">
      <w:pPr>
        <w:pStyle w:val="ae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Гудфеллоу И., </w:t>
      </w: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Бенджио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Й., </w:t>
      </w: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Курвилль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А.</w:t>
      </w:r>
      <w:r w:rsidRPr="00CE28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Глубинное обучение.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М.: ДМК Пресс, 2018.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>652 с.</w:t>
      </w:r>
    </w:p>
    <w:p w14:paraId="429823BE" w14:textId="1F9BC90E" w:rsidR="00CE2874" w:rsidRPr="00CE2874" w:rsidRDefault="00CE2874" w:rsidP="00CE2874">
      <w:pPr>
        <w:pStyle w:val="ae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Жерон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О. Прикладное машинное обучение с использованием </w:t>
      </w: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Scikit-Learn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Keras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TensorFlow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СПб.: Питер, 2022.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>816 с.</w:t>
      </w:r>
    </w:p>
    <w:p w14:paraId="090102C0" w14:textId="50196E8B" w:rsidR="00CE2874" w:rsidRPr="00CE2874" w:rsidRDefault="00CE2874" w:rsidP="00CE2874">
      <w:pPr>
        <w:pStyle w:val="ae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Хиндман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Р. Дж., </w:t>
      </w: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Атанасопулос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Г. Прогнозирование: принципы и практика.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М.: ДМК Пресс, 2021.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>458 с.</w:t>
      </w:r>
    </w:p>
    <w:p w14:paraId="71C99ED7" w14:textId="1D2889DC" w:rsidR="00CE2874" w:rsidRPr="00CE2874" w:rsidRDefault="00CE2874" w:rsidP="00CE2874">
      <w:pPr>
        <w:pStyle w:val="ae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Педрегоза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Ф., </w:t>
      </w: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Вароке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О., </w:t>
      </w: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Грамфорт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А. и др. </w:t>
      </w:r>
      <w:r w:rsidRPr="00CE2874">
        <w:rPr>
          <w:rFonts w:ascii="Times New Roman" w:hAnsi="Times New Roman" w:cs="Times New Roman"/>
          <w:sz w:val="28"/>
          <w:szCs w:val="28"/>
        </w:rPr>
        <w:t xml:space="preserve">Scikit-learn: 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>библиотека</w:t>
      </w:r>
      <w:r w:rsidRPr="00CE2874">
        <w:rPr>
          <w:rFonts w:ascii="Times New Roman" w:hAnsi="Times New Roman" w:cs="Times New Roman"/>
          <w:sz w:val="28"/>
          <w:szCs w:val="28"/>
        </w:rPr>
        <w:t xml:space="preserve"> 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>машинного</w:t>
      </w:r>
      <w:r w:rsidRPr="00CE2874">
        <w:rPr>
          <w:rFonts w:ascii="Times New Roman" w:hAnsi="Times New Roman" w:cs="Times New Roman"/>
          <w:sz w:val="28"/>
          <w:szCs w:val="28"/>
        </w:rPr>
        <w:t xml:space="preserve"> 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>обучения</w:t>
      </w:r>
      <w:r w:rsidRPr="00CE2874">
        <w:rPr>
          <w:rFonts w:ascii="Times New Roman" w:hAnsi="Times New Roman" w:cs="Times New Roman"/>
          <w:sz w:val="28"/>
          <w:szCs w:val="28"/>
        </w:rPr>
        <w:t xml:space="preserve"> 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CE2874">
        <w:rPr>
          <w:rFonts w:ascii="Times New Roman" w:hAnsi="Times New Roman" w:cs="Times New Roman"/>
          <w:sz w:val="28"/>
          <w:szCs w:val="28"/>
        </w:rPr>
        <w:t xml:space="preserve"> 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>языке</w:t>
      </w:r>
      <w:r w:rsidRPr="00CE2874">
        <w:rPr>
          <w:rFonts w:ascii="Times New Roman" w:hAnsi="Times New Roman" w:cs="Times New Roman"/>
          <w:sz w:val="28"/>
          <w:szCs w:val="28"/>
        </w:rPr>
        <w:t xml:space="preserve"> Python // Journal of Machine Learning Research.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E2874">
        <w:rPr>
          <w:rFonts w:ascii="Times New Roman" w:hAnsi="Times New Roman" w:cs="Times New Roman"/>
          <w:sz w:val="28"/>
          <w:szCs w:val="28"/>
        </w:rPr>
        <w:t xml:space="preserve">2011.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CE2874">
        <w:rPr>
          <w:rFonts w:ascii="Times New Roman" w:hAnsi="Times New Roman" w:cs="Times New Roman"/>
          <w:sz w:val="28"/>
          <w:szCs w:val="28"/>
        </w:rPr>
        <w:t xml:space="preserve">. 12.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CE2874">
        <w:rPr>
          <w:rFonts w:ascii="Times New Roman" w:hAnsi="Times New Roman" w:cs="Times New Roman"/>
          <w:sz w:val="28"/>
          <w:szCs w:val="28"/>
        </w:rPr>
        <w:t>. 2825–2830.</w:t>
      </w:r>
    </w:p>
    <w:p w14:paraId="30A2A8A3" w14:textId="367CE498" w:rsidR="00CE2874" w:rsidRPr="00CE2874" w:rsidRDefault="00CE2874" w:rsidP="00CE2874">
      <w:pPr>
        <w:pStyle w:val="ae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Официальная документация </w:t>
      </w: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TensorFlow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>: платформа машинного обучения [Электронный ресурс].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7" w:tgtFrame="_new" w:history="1">
        <w:r w:rsidRPr="00CE2874">
          <w:rPr>
            <w:rStyle w:val="aff8"/>
            <w:rFonts w:ascii="Times New Roman" w:hAnsi="Times New Roman" w:cs="Times New Roman"/>
            <w:sz w:val="28"/>
            <w:szCs w:val="28"/>
            <w:lang w:val="ru-RU"/>
          </w:rPr>
          <w:t>https://www.tensorflow.org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9582000" w14:textId="705A7222" w:rsidR="00CE2874" w:rsidRPr="00CE2874" w:rsidRDefault="00CE2874" w:rsidP="00CE2874">
      <w:pPr>
        <w:pStyle w:val="ae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Официальная документация </w:t>
      </w:r>
      <w:proofErr w:type="spellStart"/>
      <w:r w:rsidRPr="00CE2874">
        <w:rPr>
          <w:rFonts w:ascii="Times New Roman" w:hAnsi="Times New Roman" w:cs="Times New Roman"/>
          <w:sz w:val="28"/>
          <w:szCs w:val="28"/>
          <w:lang w:val="ru-RU"/>
        </w:rPr>
        <w:t>Streamlit</w:t>
      </w:r>
      <w:proofErr w:type="spellEnd"/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: фреймворк для создания интерактивных аналитических приложений [Электронный ресурс].  </w:t>
      </w:r>
      <w:hyperlink r:id="rId8" w:tgtFrame="_new" w:history="1">
        <w:r w:rsidRPr="00CE2874">
          <w:rPr>
            <w:rStyle w:val="aff8"/>
            <w:rFonts w:ascii="Times New Roman" w:hAnsi="Times New Roman" w:cs="Times New Roman"/>
            <w:sz w:val="28"/>
            <w:szCs w:val="28"/>
            <w:lang w:val="ru-RU"/>
          </w:rPr>
          <w:t>https://streamlit.io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E28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51262D0" w14:textId="77777777" w:rsidR="00CE2874" w:rsidRPr="00CE2874" w:rsidRDefault="00CE2874" w:rsidP="00CE2874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CE2874" w:rsidRPr="00CE2874" w:rsidSect="0099798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C8522B"/>
    <w:multiLevelType w:val="hybridMultilevel"/>
    <w:tmpl w:val="E44CD91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0FB14E9"/>
    <w:multiLevelType w:val="hybridMultilevel"/>
    <w:tmpl w:val="DF1E181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25D2C3D"/>
    <w:multiLevelType w:val="hybridMultilevel"/>
    <w:tmpl w:val="BD6C5D08"/>
    <w:lvl w:ilvl="0" w:tplc="A21225A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60" w:hanging="360"/>
      </w:pPr>
    </w:lvl>
    <w:lvl w:ilvl="2" w:tplc="0419001B" w:tentative="1">
      <w:start w:val="1"/>
      <w:numFmt w:val="lowerRoman"/>
      <w:lvlText w:val="%3."/>
      <w:lvlJc w:val="right"/>
      <w:pPr>
        <w:ind w:left="1080" w:hanging="180"/>
      </w:pPr>
    </w:lvl>
    <w:lvl w:ilvl="3" w:tplc="0419000F" w:tentative="1">
      <w:start w:val="1"/>
      <w:numFmt w:val="decimal"/>
      <w:lvlText w:val="%4."/>
      <w:lvlJc w:val="left"/>
      <w:pPr>
        <w:ind w:left="1800" w:hanging="360"/>
      </w:pPr>
    </w:lvl>
    <w:lvl w:ilvl="4" w:tplc="04190019" w:tentative="1">
      <w:start w:val="1"/>
      <w:numFmt w:val="lowerLetter"/>
      <w:lvlText w:val="%5."/>
      <w:lvlJc w:val="left"/>
      <w:pPr>
        <w:ind w:left="2520" w:hanging="360"/>
      </w:pPr>
    </w:lvl>
    <w:lvl w:ilvl="5" w:tplc="0419001B" w:tentative="1">
      <w:start w:val="1"/>
      <w:numFmt w:val="lowerRoman"/>
      <w:lvlText w:val="%6."/>
      <w:lvlJc w:val="right"/>
      <w:pPr>
        <w:ind w:left="3240" w:hanging="180"/>
      </w:pPr>
    </w:lvl>
    <w:lvl w:ilvl="6" w:tplc="0419000F" w:tentative="1">
      <w:start w:val="1"/>
      <w:numFmt w:val="decimal"/>
      <w:lvlText w:val="%7."/>
      <w:lvlJc w:val="left"/>
      <w:pPr>
        <w:ind w:left="3960" w:hanging="360"/>
      </w:pPr>
    </w:lvl>
    <w:lvl w:ilvl="7" w:tplc="04190019" w:tentative="1">
      <w:start w:val="1"/>
      <w:numFmt w:val="lowerLetter"/>
      <w:lvlText w:val="%8."/>
      <w:lvlJc w:val="left"/>
      <w:pPr>
        <w:ind w:left="4680" w:hanging="360"/>
      </w:pPr>
    </w:lvl>
    <w:lvl w:ilvl="8" w:tplc="041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2" w15:restartNumberingAfterBreak="0">
    <w:nsid w:val="435A17BB"/>
    <w:multiLevelType w:val="hybridMultilevel"/>
    <w:tmpl w:val="4A2CDE96"/>
    <w:lvl w:ilvl="0" w:tplc="A21225A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6E32CD2"/>
    <w:multiLevelType w:val="hybridMultilevel"/>
    <w:tmpl w:val="6100AC3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6F6B37CD"/>
    <w:multiLevelType w:val="hybridMultilevel"/>
    <w:tmpl w:val="E97E19D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053381993">
    <w:abstractNumId w:val="8"/>
  </w:num>
  <w:num w:numId="2" w16cid:durableId="1166676961">
    <w:abstractNumId w:val="6"/>
  </w:num>
  <w:num w:numId="3" w16cid:durableId="1389954194">
    <w:abstractNumId w:val="5"/>
  </w:num>
  <w:num w:numId="4" w16cid:durableId="1830825680">
    <w:abstractNumId w:val="4"/>
  </w:num>
  <w:num w:numId="5" w16cid:durableId="1400127051">
    <w:abstractNumId w:val="7"/>
  </w:num>
  <w:num w:numId="6" w16cid:durableId="1933540913">
    <w:abstractNumId w:val="3"/>
  </w:num>
  <w:num w:numId="7" w16cid:durableId="1648052309">
    <w:abstractNumId w:val="2"/>
  </w:num>
  <w:num w:numId="8" w16cid:durableId="1960137655">
    <w:abstractNumId w:val="1"/>
  </w:num>
  <w:num w:numId="9" w16cid:durableId="73405922">
    <w:abstractNumId w:val="0"/>
  </w:num>
  <w:num w:numId="10" w16cid:durableId="2141991861">
    <w:abstractNumId w:val="14"/>
  </w:num>
  <w:num w:numId="11" w16cid:durableId="1527328700">
    <w:abstractNumId w:val="9"/>
  </w:num>
  <w:num w:numId="12" w16cid:durableId="624316122">
    <w:abstractNumId w:val="13"/>
  </w:num>
  <w:num w:numId="13" w16cid:durableId="1743987038">
    <w:abstractNumId w:val="10"/>
  </w:num>
  <w:num w:numId="14" w16cid:durableId="593786579">
    <w:abstractNumId w:val="12"/>
  </w:num>
  <w:num w:numId="15" w16cid:durableId="5048260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09DD"/>
    <w:rsid w:val="00326693"/>
    <w:rsid w:val="00326F90"/>
    <w:rsid w:val="0099798E"/>
    <w:rsid w:val="00AA1D8D"/>
    <w:rsid w:val="00B47730"/>
    <w:rsid w:val="00CB0664"/>
    <w:rsid w:val="00CC691B"/>
    <w:rsid w:val="00CE2874"/>
    <w:rsid w:val="00FC693F"/>
    <w:rsid w:val="00FE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72ECA6"/>
  <w14:defaultImageDpi w14:val="300"/>
  <w15:docId w15:val="{25889C6B-4175-4765-9243-04099D0E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E2874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E2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5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eamlit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tensorflow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864</Words>
  <Characters>4931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Derford_ 1</cp:lastModifiedBy>
  <cp:revision>3</cp:revision>
  <dcterms:created xsi:type="dcterms:W3CDTF">2025-12-16T08:54:00Z</dcterms:created>
  <dcterms:modified xsi:type="dcterms:W3CDTF">2025-12-16T13:19:00Z</dcterms:modified>
  <cp:category/>
</cp:coreProperties>
</file>