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316A815" w14:textId="0BE20E6F" w:rsidR="0007628B" w:rsidRPr="00A76240" w:rsidRDefault="002866CD" w:rsidP="002866CD">
      <w:pPr>
        <w:pStyle w:val="Papertitle"/>
      </w:pPr>
      <w:bookmarkStart w:id="0" w:name="_Hlk85984171"/>
      <w:bookmarkEnd w:id="0"/>
      <w:r w:rsidRPr="00474359">
        <w:rPr>
          <w:sz w:val="48"/>
        </w:rPr>
        <w:t>Aula Pr</w:t>
      </w:r>
      <w:r>
        <w:rPr>
          <w:sz w:val="48"/>
        </w:rPr>
        <w:t>á</w:t>
      </w:r>
      <w:r w:rsidRPr="00474359">
        <w:rPr>
          <w:sz w:val="48"/>
        </w:rPr>
        <w:t>tica</w:t>
      </w:r>
      <w:r>
        <w:rPr>
          <w:sz w:val="48"/>
        </w:rPr>
        <w:t xml:space="preserve"> 1</w:t>
      </w:r>
      <w:r w:rsidR="00A76240">
        <w:rPr>
          <w:sz w:val="48"/>
        </w:rPr>
        <w:t>0</w:t>
      </w:r>
      <w:r w:rsidRPr="00474359">
        <w:rPr>
          <w:sz w:val="48"/>
        </w:rPr>
        <w:t xml:space="preserve">: </w:t>
      </w:r>
      <w:proofErr w:type="spellStart"/>
      <w:r w:rsidR="00A76240">
        <w:rPr>
          <w:i/>
          <w:iCs/>
          <w:sz w:val="48"/>
        </w:rPr>
        <w:t>Aliasing</w:t>
      </w:r>
      <w:proofErr w:type="spellEnd"/>
    </w:p>
    <w:p w14:paraId="073B0C7E" w14:textId="34B33FDE" w:rsidR="0007628B" w:rsidRPr="00D125D8" w:rsidRDefault="002866CD">
      <w:pPr>
        <w:pStyle w:val="Author"/>
        <w:rPr>
          <w:sz w:val="20"/>
        </w:rPr>
      </w:pPr>
      <w:bookmarkStart w:id="1" w:name="authorName"/>
      <w:bookmarkEnd w:id="1"/>
      <w:r w:rsidRPr="002866CD">
        <w:rPr>
          <w:sz w:val="20"/>
        </w:rPr>
        <w:t>Felipe dos Anjos Rezende</w:t>
      </w:r>
    </w:p>
    <w:p w14:paraId="7F5AEF99" w14:textId="77777777" w:rsidR="0007628B" w:rsidRPr="00D125D8" w:rsidRDefault="006830A2">
      <w:pPr>
        <w:pStyle w:val="Affiliation"/>
        <w:rPr>
          <w:i w:val="0"/>
          <w:sz w:val="20"/>
        </w:rPr>
      </w:pPr>
      <w:r w:rsidRPr="00D125D8">
        <w:rPr>
          <w:i w:val="0"/>
          <w:sz w:val="20"/>
        </w:rPr>
        <w:t xml:space="preserve">Departamento de Engenharia </w:t>
      </w:r>
      <w:r w:rsidR="00594708" w:rsidRPr="00D125D8">
        <w:rPr>
          <w:i w:val="0"/>
          <w:sz w:val="20"/>
        </w:rPr>
        <w:t>Elétrica,</w:t>
      </w:r>
    </w:p>
    <w:p w14:paraId="5EA6B8C4" w14:textId="5BA5FCFE" w:rsidR="006830A2" w:rsidRPr="00D125D8" w:rsidRDefault="006830A2">
      <w:pPr>
        <w:pStyle w:val="Affiliation"/>
        <w:rPr>
          <w:i w:val="0"/>
          <w:sz w:val="20"/>
        </w:rPr>
      </w:pPr>
      <w:r w:rsidRPr="00D125D8">
        <w:rPr>
          <w:i w:val="0"/>
          <w:sz w:val="20"/>
        </w:rPr>
        <w:t xml:space="preserve">Universidade Federal de Viçosa, Viçosa - MG </w:t>
      </w:r>
    </w:p>
    <w:p w14:paraId="079B1F0F" w14:textId="77777777" w:rsidR="00372D37" w:rsidRDefault="00372D37"/>
    <w:p w14:paraId="6E9F0D63" w14:textId="306E03F8" w:rsidR="00C76039" w:rsidRPr="00D125D8" w:rsidRDefault="00C76039">
      <w:pPr>
        <w:sectPr w:rsidR="00C76039" w:rsidRPr="00D125D8">
          <w:footnotePr>
            <w:pos w:val="beneathText"/>
          </w:footnotePr>
          <w:pgSz w:w="11899" w:h="16837"/>
          <w:pgMar w:top="1080" w:right="850" w:bottom="2261" w:left="850" w:header="720" w:footer="720" w:gutter="0"/>
          <w:cols w:space="720"/>
          <w:docGrid w:linePitch="360"/>
        </w:sectPr>
      </w:pPr>
    </w:p>
    <w:p w14:paraId="66D181D4" w14:textId="504E02D9" w:rsidR="0007628B" w:rsidRDefault="0007628B">
      <w:pPr>
        <w:pStyle w:val="Affiliation"/>
      </w:pPr>
    </w:p>
    <w:p w14:paraId="5BD02149" w14:textId="77777777" w:rsidR="00372D37" w:rsidRPr="00D125D8" w:rsidRDefault="00372D37">
      <w:pPr>
        <w:pStyle w:val="Affiliation"/>
      </w:pPr>
    </w:p>
    <w:p w14:paraId="0E6E8D64" w14:textId="4B3D47D0" w:rsidR="0007628B" w:rsidRPr="00D125D8" w:rsidRDefault="00102A0B">
      <w:pPr>
        <w:pStyle w:val="abstract"/>
        <w:ind w:firstLine="0"/>
      </w:pPr>
      <w:bookmarkStart w:id="2" w:name="abstract"/>
      <w:bookmarkEnd w:id="2"/>
      <w:r w:rsidRPr="00D125D8">
        <w:rPr>
          <w:i/>
        </w:rPr>
        <w:t>Resumo</w:t>
      </w:r>
      <w:r w:rsidR="00D125D8" w:rsidRPr="00D125D8">
        <w:rPr>
          <w:i/>
        </w:rPr>
        <w:t xml:space="preserve">- </w:t>
      </w:r>
      <w:r w:rsidR="00A76240">
        <w:t xml:space="preserve">Neste relatório será mostrado os efeitos do </w:t>
      </w:r>
      <w:proofErr w:type="spellStart"/>
      <w:r w:rsidR="00A76240">
        <w:t>aliasing</w:t>
      </w:r>
      <w:proofErr w:type="spellEnd"/>
      <w:r w:rsidR="00A76240">
        <w:t>.</w:t>
      </w:r>
    </w:p>
    <w:p w14:paraId="4232F3F8" w14:textId="77777777" w:rsidR="0007628B" w:rsidRPr="00D125D8" w:rsidRDefault="0007628B">
      <w:pPr>
        <w:pStyle w:val="abstract"/>
      </w:pPr>
    </w:p>
    <w:p w14:paraId="37C6453D" w14:textId="6A8980A9" w:rsidR="0007628B" w:rsidRDefault="00594708">
      <w:pPr>
        <w:pStyle w:val="sectionhead1"/>
        <w:tabs>
          <w:tab w:val="clear" w:pos="360"/>
          <w:tab w:val="left" w:pos="720"/>
        </w:tabs>
        <w:ind w:left="720" w:hanging="720"/>
      </w:pPr>
      <w:bookmarkStart w:id="3" w:name="sectionHeads1"/>
      <w:bookmarkEnd w:id="3"/>
      <w:r w:rsidRPr="00D125D8">
        <w:t>Introdução</w:t>
      </w:r>
    </w:p>
    <w:p w14:paraId="1A35C5CB" w14:textId="5FD26C69" w:rsidR="00DD17BE" w:rsidRPr="002866CD" w:rsidRDefault="00A76240" w:rsidP="00A76240">
      <w:pPr>
        <w:pStyle w:val="text"/>
      </w:pPr>
      <w:proofErr w:type="spellStart"/>
      <w:r w:rsidRPr="00A76240">
        <w:rPr>
          <w:i/>
          <w:iCs/>
        </w:rPr>
        <w:t>Aliasing</w:t>
      </w:r>
      <w:proofErr w:type="spellEnd"/>
      <w:r>
        <w:t xml:space="preserve"> é o termo em inglês usado para explicar o efeito distorci</w:t>
      </w:r>
      <w:r>
        <w:t>d</w:t>
      </w:r>
      <w:r>
        <w:t xml:space="preserve">o da </w:t>
      </w:r>
      <w:proofErr w:type="spellStart"/>
      <w:r>
        <w:t>sub-amostragem</w:t>
      </w:r>
      <w:proofErr w:type="spellEnd"/>
      <w:r>
        <w:t xml:space="preserve"> </w:t>
      </w:r>
      <w:r>
        <w:t>de um sinal contínuo. O teorema da amostragem diz que "a frequência de amostragem mínima</w:t>
      </w:r>
      <w:r>
        <w:t xml:space="preserve"> </w:t>
      </w:r>
      <w:r>
        <w:t xml:space="preserve">(frequência de </w:t>
      </w:r>
      <w:proofErr w:type="spellStart"/>
      <w:r>
        <w:t>Nyquist</w:t>
      </w:r>
      <w:proofErr w:type="spellEnd"/>
      <w:r>
        <w:t>) é duas vezes a maior frequência do sinal".</w:t>
      </w:r>
    </w:p>
    <w:p w14:paraId="505D847A" w14:textId="77777777" w:rsidR="00DD17BE" w:rsidRPr="00DD17BE" w:rsidRDefault="00DD17BE" w:rsidP="00DD17BE">
      <w:pPr>
        <w:ind w:firstLine="720"/>
        <w:rPr>
          <w:sz w:val="16"/>
          <w:szCs w:val="16"/>
        </w:rPr>
      </w:pPr>
    </w:p>
    <w:p w14:paraId="47175CCE" w14:textId="77777777" w:rsidR="008B410D" w:rsidRDefault="00594708" w:rsidP="008B410D">
      <w:pPr>
        <w:pStyle w:val="sectionhead1"/>
        <w:tabs>
          <w:tab w:val="clear" w:pos="360"/>
          <w:tab w:val="left" w:pos="720"/>
        </w:tabs>
        <w:ind w:left="720" w:hanging="720"/>
      </w:pPr>
      <w:r w:rsidRPr="00D125D8">
        <w:t>Objetivos</w:t>
      </w:r>
    </w:p>
    <w:p w14:paraId="3E0CFB61" w14:textId="42789846" w:rsidR="0025750C" w:rsidRDefault="002866CD" w:rsidP="002866CD">
      <w:pPr>
        <w:pStyle w:val="text"/>
      </w:pPr>
      <w:r>
        <w:t xml:space="preserve">O objetivo desta prática é </w:t>
      </w:r>
      <w:r w:rsidR="00A76240">
        <w:t xml:space="preserve">analisar a frequência de amostragem, bem como a utilização pratica para evitar erros por </w:t>
      </w:r>
      <w:proofErr w:type="spellStart"/>
      <w:r w:rsidR="00A76240" w:rsidRPr="00A76240">
        <w:rPr>
          <w:i/>
          <w:iCs/>
        </w:rPr>
        <w:t>aliasing</w:t>
      </w:r>
      <w:proofErr w:type="spellEnd"/>
      <w:r w:rsidR="00A76240">
        <w:t>.</w:t>
      </w:r>
    </w:p>
    <w:p w14:paraId="2F451FC1" w14:textId="77777777" w:rsidR="002866CD" w:rsidRPr="00DD17BE" w:rsidRDefault="002866CD" w:rsidP="002866CD">
      <w:pPr>
        <w:pStyle w:val="text"/>
      </w:pPr>
    </w:p>
    <w:p w14:paraId="137C541A" w14:textId="77E8FB06" w:rsidR="0025750C" w:rsidRDefault="0025750C" w:rsidP="00ED05BF">
      <w:pPr>
        <w:pStyle w:val="sectionhead1"/>
        <w:tabs>
          <w:tab w:val="clear" w:pos="360"/>
          <w:tab w:val="left" w:pos="720"/>
        </w:tabs>
        <w:ind w:left="720" w:hanging="720"/>
      </w:pPr>
      <w:r w:rsidRPr="00D125D8">
        <w:t>Materiais e Métodos</w:t>
      </w:r>
    </w:p>
    <w:p w14:paraId="4C4ADDA2" w14:textId="77777777" w:rsidR="00953F65" w:rsidRDefault="00953F65" w:rsidP="00953F65">
      <w:pPr>
        <w:pStyle w:val="text"/>
      </w:pPr>
      <w:r>
        <w:t>Para a realização desta prática é necessário a utilização do software MATLAB.</w:t>
      </w:r>
    </w:p>
    <w:p w14:paraId="0B00C9B5" w14:textId="0B8CDAE6" w:rsidR="00953F65" w:rsidRDefault="00953F65" w:rsidP="00A76240">
      <w:pPr>
        <w:pStyle w:val="text"/>
      </w:pPr>
      <w:r>
        <w:t xml:space="preserve">Em primeira instância foi solicitado a </w:t>
      </w:r>
      <w:r w:rsidR="00A76240">
        <w:t>criação de uma função e variar a frequência de amostragem. Logo após foi feita uma análise de uma roda em filmes.</w:t>
      </w:r>
    </w:p>
    <w:p w14:paraId="104A2A72" w14:textId="404FB120" w:rsidR="00953F65" w:rsidRDefault="00953F65" w:rsidP="00953F65">
      <w:pPr>
        <w:rPr>
          <w:sz w:val="16"/>
          <w:szCs w:val="16"/>
        </w:rPr>
      </w:pPr>
    </w:p>
    <w:p w14:paraId="23B31F3F" w14:textId="77777777" w:rsidR="0007628B" w:rsidRPr="00D125D8" w:rsidRDefault="0025750C">
      <w:pPr>
        <w:pStyle w:val="sectionhead1"/>
        <w:tabs>
          <w:tab w:val="clear" w:pos="360"/>
          <w:tab w:val="left" w:pos="720"/>
        </w:tabs>
        <w:ind w:left="720" w:hanging="720"/>
      </w:pPr>
      <w:r w:rsidRPr="00D125D8">
        <w:t xml:space="preserve">Resultados e Discussões </w:t>
      </w:r>
    </w:p>
    <w:p w14:paraId="4BED8DE8" w14:textId="378B0713" w:rsidR="0062657D" w:rsidRDefault="00135D06" w:rsidP="0062657D">
      <w:pPr>
        <w:pStyle w:val="text"/>
      </w:pPr>
      <w:r>
        <w:t xml:space="preserve">Foi criado um sinal contínuo no tempo e foram feitas amostragens em diferentes frequências. Vide figura 1 </w:t>
      </w:r>
      <w:r w:rsidR="00BB50F6">
        <w:t>e figura</w:t>
      </w:r>
      <w:r>
        <w:t xml:space="preserve"> 2.</w:t>
      </w:r>
    </w:p>
    <w:p w14:paraId="2E791F6C" w14:textId="77777777" w:rsidR="00372D37" w:rsidRDefault="00372D37" w:rsidP="0034575A">
      <w:pPr>
        <w:jc w:val="center"/>
        <w:rPr>
          <w:sz w:val="16"/>
          <w:szCs w:val="16"/>
        </w:rPr>
      </w:pPr>
    </w:p>
    <w:p w14:paraId="71A37A2A" w14:textId="34EF5D51" w:rsidR="0034575A" w:rsidRPr="00953F65" w:rsidRDefault="00135D06" w:rsidP="00953F65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65ACD06D" wp14:editId="550E3432">
            <wp:extent cx="2286000" cy="179535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7329" cy="181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DE18" w14:textId="2646AE01" w:rsidR="0034575A" w:rsidRPr="00953F65" w:rsidRDefault="0034575A" w:rsidP="00953F65">
      <w:pPr>
        <w:rPr>
          <w:sz w:val="16"/>
          <w:szCs w:val="16"/>
        </w:rPr>
      </w:pPr>
      <w:r w:rsidRPr="00953F65">
        <w:rPr>
          <w:sz w:val="16"/>
          <w:szCs w:val="16"/>
        </w:rPr>
        <w:t xml:space="preserve">Figura 1- </w:t>
      </w:r>
      <w:r w:rsidR="00135D06">
        <w:rPr>
          <w:sz w:val="16"/>
          <w:szCs w:val="16"/>
        </w:rPr>
        <w:t>Diferentes amostragens</w:t>
      </w:r>
    </w:p>
    <w:p w14:paraId="7C1392DF" w14:textId="26F202B9" w:rsidR="00372D37" w:rsidRDefault="00372D37" w:rsidP="002E5329">
      <w:pPr>
        <w:rPr>
          <w:sz w:val="16"/>
          <w:szCs w:val="16"/>
        </w:rPr>
      </w:pPr>
    </w:p>
    <w:p w14:paraId="37117D2F" w14:textId="35074E65" w:rsidR="00135D06" w:rsidRPr="00953F65" w:rsidRDefault="00135D06" w:rsidP="00135D06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74574BA2" wp14:editId="36EFFED2">
            <wp:extent cx="2141220" cy="170230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9841" cy="170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55C8" w14:textId="45255FD0" w:rsidR="00135D06" w:rsidRPr="00953F65" w:rsidRDefault="00135D06" w:rsidP="00135D06">
      <w:pPr>
        <w:rPr>
          <w:sz w:val="16"/>
          <w:szCs w:val="16"/>
        </w:rPr>
      </w:pPr>
      <w:r w:rsidRPr="00953F65">
        <w:rPr>
          <w:sz w:val="16"/>
          <w:szCs w:val="16"/>
        </w:rPr>
        <w:t xml:space="preserve">Figura </w:t>
      </w:r>
      <w:r>
        <w:rPr>
          <w:sz w:val="16"/>
          <w:szCs w:val="16"/>
        </w:rPr>
        <w:t>2</w:t>
      </w:r>
      <w:r w:rsidRPr="00953F65">
        <w:rPr>
          <w:sz w:val="16"/>
          <w:szCs w:val="16"/>
        </w:rPr>
        <w:t xml:space="preserve">- </w:t>
      </w:r>
      <w:r>
        <w:rPr>
          <w:sz w:val="16"/>
          <w:szCs w:val="16"/>
        </w:rPr>
        <w:t>Diferentes amostragens</w:t>
      </w:r>
    </w:p>
    <w:p w14:paraId="716B8957" w14:textId="77777777" w:rsidR="0062657D" w:rsidRDefault="0062657D" w:rsidP="0062657D">
      <w:pPr>
        <w:rPr>
          <w:sz w:val="16"/>
          <w:szCs w:val="16"/>
        </w:rPr>
      </w:pPr>
    </w:p>
    <w:p w14:paraId="10DCBDEE" w14:textId="02E53455" w:rsidR="00C15F85" w:rsidRPr="00BB50F6" w:rsidRDefault="00135D06" w:rsidP="00BB50F6">
      <w:pPr>
        <w:pStyle w:val="text"/>
      </w:pPr>
      <w:r>
        <w:t>Note a distorção gerada para frequências menores. Isso se dá pelo fato de a frequência de amostragem estar baixo, ou seja, perde-se muita informação no período de não-amostragem.</w:t>
      </w:r>
      <w:r w:rsidR="00BB50F6">
        <w:t xml:space="preserve"> </w:t>
      </w:r>
      <w:r>
        <w:t xml:space="preserve">Exemplo disso é quando em filmes as rodas dos carros parecerem voltar. </w:t>
      </w:r>
    </w:p>
    <w:p w14:paraId="7F6F0CB4" w14:textId="77777777" w:rsidR="00707E05" w:rsidRPr="00D125D8" w:rsidRDefault="00707E05" w:rsidP="00C15F85">
      <w:pPr>
        <w:suppressAutoHyphens w:val="0"/>
        <w:autoSpaceDE w:val="0"/>
        <w:autoSpaceDN w:val="0"/>
        <w:adjustRightInd w:val="0"/>
        <w:jc w:val="both"/>
      </w:pPr>
    </w:p>
    <w:p w14:paraId="62474CE6" w14:textId="0C77CAD0" w:rsidR="00C15F85" w:rsidRDefault="00C15F85" w:rsidP="00C15F85">
      <w:pPr>
        <w:numPr>
          <w:ilvl w:val="0"/>
          <w:numId w:val="3"/>
        </w:numPr>
        <w:suppressAutoHyphens w:val="0"/>
        <w:autoSpaceDE w:val="0"/>
        <w:autoSpaceDN w:val="0"/>
        <w:adjustRightInd w:val="0"/>
        <w:jc w:val="center"/>
        <w:rPr>
          <w:rStyle w:val="RefernciaSutil"/>
          <w:color w:val="auto"/>
        </w:rPr>
      </w:pPr>
      <w:r w:rsidRPr="00B76701">
        <w:rPr>
          <w:rStyle w:val="RefernciaSutil"/>
          <w:color w:val="auto"/>
        </w:rPr>
        <w:t>Conclusões</w:t>
      </w:r>
    </w:p>
    <w:p w14:paraId="645E08F7" w14:textId="57FC6FBB" w:rsidR="00C15F85" w:rsidRPr="00BB50F6" w:rsidRDefault="0022661A" w:rsidP="0022661A">
      <w:pPr>
        <w:pStyle w:val="text"/>
      </w:pPr>
      <w:r>
        <w:t xml:space="preserve">Pode-se concluir por meio dos gráficos </w:t>
      </w:r>
      <w:r w:rsidR="00BB50F6">
        <w:t xml:space="preserve">a existência do </w:t>
      </w:r>
      <w:proofErr w:type="spellStart"/>
      <w:r w:rsidR="00BB50F6">
        <w:rPr>
          <w:i/>
          <w:iCs/>
        </w:rPr>
        <w:t>aliasing</w:t>
      </w:r>
      <w:proofErr w:type="spellEnd"/>
      <w:r w:rsidR="00BB50F6">
        <w:t>, bem como as maneiras de se evitar os mesmos.</w:t>
      </w:r>
    </w:p>
    <w:p w14:paraId="186AB9F1" w14:textId="77777777" w:rsidR="0007628B" w:rsidRPr="00D125D8" w:rsidRDefault="00C15F85">
      <w:pPr>
        <w:pStyle w:val="sectionheadnonums"/>
      </w:pPr>
      <w:r w:rsidRPr="00D125D8">
        <w:t>Referências</w:t>
      </w:r>
    </w:p>
    <w:p w14:paraId="516C1131" w14:textId="0A5733D3" w:rsidR="0007628B" w:rsidRPr="00D125D8" w:rsidRDefault="0007628B" w:rsidP="00DE6A6E">
      <w:pPr>
        <w:pStyle w:val="references"/>
      </w:pPr>
      <w:bookmarkStart w:id="4" w:name="references"/>
      <w:bookmarkEnd w:id="4"/>
      <w:r w:rsidRPr="00D125D8">
        <w:t>[1]</w:t>
      </w:r>
      <w:r w:rsidRPr="00D125D8">
        <w:tab/>
      </w:r>
      <w:r w:rsidR="00DD0BC3">
        <w:t>ROTEIRO_P1</w:t>
      </w:r>
      <w:r w:rsidR="00BB50F6">
        <w:t>0</w:t>
      </w:r>
      <w:r w:rsidR="00DD0BC3">
        <w:t>_ELT.</w:t>
      </w:r>
      <w:r w:rsidR="00953F65">
        <w:t xml:space="preserve"> Disponível em: </w:t>
      </w:r>
      <w:r w:rsidR="00953F65" w:rsidRPr="00953F65">
        <w:t>https://ava.ufv.br/</w:t>
      </w:r>
      <w:r w:rsidR="00DD0BC3">
        <w:t xml:space="preserve">. Acesso em: </w:t>
      </w:r>
      <w:r w:rsidR="004F452A">
        <w:t>setembro de</w:t>
      </w:r>
      <w:r w:rsidR="00DD0BC3">
        <w:t xml:space="preserve"> 2021.</w:t>
      </w:r>
    </w:p>
    <w:p w14:paraId="39DC58F2" w14:textId="4F3EFD40" w:rsidR="0007628B" w:rsidRPr="00D125D8" w:rsidRDefault="0007628B" w:rsidP="00DD0BC3">
      <w:r w:rsidRPr="00D125D8">
        <w:tab/>
      </w:r>
    </w:p>
    <w:sectPr w:rsidR="0007628B" w:rsidRPr="00D125D8" w:rsidSect="002E5329">
      <w:footnotePr>
        <w:pos w:val="beneathText"/>
      </w:footnotePr>
      <w:type w:val="continuous"/>
      <w:pgSz w:w="11899" w:h="16837"/>
      <w:pgMar w:top="1077" w:right="851" w:bottom="2262" w:left="851" w:header="720" w:footer="720" w:gutter="0"/>
      <w:cols w:num="2" w:space="24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stream Vera 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upperLetter"/>
      <w:pStyle w:val="Ttulo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upperRoman"/>
      <w:pStyle w:val="Ttulo4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upperLetter"/>
      <w:pStyle w:val="Head2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4365AEE"/>
    <w:multiLevelType w:val="hybridMultilevel"/>
    <w:tmpl w:val="4CA82C8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A2"/>
    <w:rsid w:val="0007628B"/>
    <w:rsid w:val="00102A0B"/>
    <w:rsid w:val="00135D06"/>
    <w:rsid w:val="0022661A"/>
    <w:rsid w:val="0025750C"/>
    <w:rsid w:val="0026684B"/>
    <w:rsid w:val="002866CD"/>
    <w:rsid w:val="002E5329"/>
    <w:rsid w:val="0034575A"/>
    <w:rsid w:val="00372D37"/>
    <w:rsid w:val="0044466A"/>
    <w:rsid w:val="004F452A"/>
    <w:rsid w:val="00594708"/>
    <w:rsid w:val="005E7039"/>
    <w:rsid w:val="0062657D"/>
    <w:rsid w:val="006830A2"/>
    <w:rsid w:val="00707E05"/>
    <w:rsid w:val="007560CE"/>
    <w:rsid w:val="007A47D1"/>
    <w:rsid w:val="008B410D"/>
    <w:rsid w:val="00953F65"/>
    <w:rsid w:val="00A167B8"/>
    <w:rsid w:val="00A76240"/>
    <w:rsid w:val="00B76701"/>
    <w:rsid w:val="00BB50F6"/>
    <w:rsid w:val="00C15F85"/>
    <w:rsid w:val="00C75ABB"/>
    <w:rsid w:val="00C76039"/>
    <w:rsid w:val="00CE2E7D"/>
    <w:rsid w:val="00D125D8"/>
    <w:rsid w:val="00DD0BC3"/>
    <w:rsid w:val="00DD17BE"/>
    <w:rsid w:val="00DE6A6E"/>
    <w:rsid w:val="00ED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E7FF4"/>
  <w15:chartTrackingRefBased/>
  <w15:docId w15:val="{47CA3D02-9E9E-4E19-8C2A-FDDCD462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both"/>
      <w:outlineLvl w:val="1"/>
    </w:pPr>
    <w:rPr>
      <w:i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i/>
    </w:rPr>
  </w:style>
  <w:style w:type="paragraph" w:styleId="Ttulo4">
    <w:name w:val="heading 4"/>
    <w:basedOn w:val="Normal"/>
    <w:next w:val="Normal"/>
    <w:qFormat/>
    <w:pPr>
      <w:keepNext/>
      <w:numPr>
        <w:numId w:val="3"/>
      </w:numPr>
      <w:spacing w:after="120" w:line="216" w:lineRule="auto"/>
      <w:ind w:left="0" w:firstLine="0"/>
      <w:jc w:val="both"/>
      <w:outlineLvl w:val="3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  <w:semiHidden/>
  </w:style>
  <w:style w:type="character" w:styleId="Hyperlink">
    <w:name w:val="Hyperlink"/>
    <w:semiHidden/>
    <w:rPr>
      <w:color w:val="0000FF"/>
      <w:u w:val="single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Bitstream Vera Sans" w:hAnsi="Arial" w:cs="Bitstream Vera Sans"/>
      <w:sz w:val="28"/>
      <w:szCs w:val="28"/>
    </w:rPr>
  </w:style>
  <w:style w:type="paragraph" w:styleId="Corpodetexto">
    <w:name w:val="Body Text"/>
    <w:basedOn w:val="Normal"/>
    <w:semiHidden/>
    <w:rPr>
      <w:b/>
      <w:sz w:val="28"/>
    </w:rPr>
  </w:style>
  <w:style w:type="paragraph" w:styleId="Lista">
    <w:name w:val="List"/>
    <w:basedOn w:val="Corpodetexto"/>
    <w:semiHidden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Recuodecorpodetexto">
    <w:name w:val="Body Text Indent"/>
    <w:basedOn w:val="Normal"/>
    <w:semiHidden/>
    <w:pPr>
      <w:ind w:left="360"/>
      <w:jc w:val="both"/>
    </w:pPr>
  </w:style>
  <w:style w:type="paragraph" w:customStyle="1" w:styleId="Recuodecorpodetexto21">
    <w:name w:val="Recuo de corpo de texto 21"/>
    <w:basedOn w:val="Normal"/>
    <w:pPr>
      <w:ind w:firstLine="288"/>
      <w:jc w:val="both"/>
    </w:pPr>
    <w:rPr>
      <w:b/>
      <w:sz w:val="18"/>
    </w:rPr>
  </w:style>
  <w:style w:type="paragraph" w:customStyle="1" w:styleId="Recuodecorpodetexto31">
    <w:name w:val="Recuo de corpo de texto 31"/>
    <w:basedOn w:val="Normal"/>
    <w:pPr>
      <w:ind w:firstLine="360"/>
      <w:jc w:val="both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Papertitle">
    <w:name w:val="Paper title"/>
    <w:basedOn w:val="Corpodetexto"/>
    <w:pPr>
      <w:jc w:val="center"/>
    </w:pPr>
    <w:rPr>
      <w:b w:val="0"/>
      <w:sz w:val="50"/>
    </w:rPr>
  </w:style>
  <w:style w:type="paragraph" w:customStyle="1" w:styleId="authoraffiliation">
    <w:name w:val="author affiliation"/>
    <w:basedOn w:val="Normal"/>
    <w:pPr>
      <w:jc w:val="center"/>
    </w:pPr>
  </w:style>
  <w:style w:type="paragraph" w:customStyle="1" w:styleId="abstract">
    <w:name w:val="abstract"/>
    <w:basedOn w:val="Recuodecorpodetexto21"/>
    <w:pPr>
      <w:spacing w:after="120" w:line="200" w:lineRule="exact"/>
    </w:pPr>
  </w:style>
  <w:style w:type="paragraph" w:customStyle="1" w:styleId="abstracthead">
    <w:name w:val="abstract head"/>
    <w:basedOn w:val="abstract"/>
    <w:rPr>
      <w:i/>
    </w:rPr>
  </w:style>
  <w:style w:type="paragraph" w:customStyle="1" w:styleId="abstractheader">
    <w:name w:val="abstract header"/>
    <w:basedOn w:val="abstract"/>
    <w:rPr>
      <w:i/>
    </w:rPr>
  </w:style>
  <w:style w:type="paragraph" w:customStyle="1" w:styleId="abstractname">
    <w:name w:val="abstract name"/>
    <w:basedOn w:val="abstract"/>
    <w:rPr>
      <w:i/>
    </w:rPr>
  </w:style>
  <w:style w:type="paragraph" w:customStyle="1" w:styleId="text">
    <w:name w:val="text"/>
    <w:basedOn w:val="Normal"/>
    <w:pPr>
      <w:spacing w:line="240" w:lineRule="exact"/>
      <w:ind w:firstLine="187"/>
      <w:jc w:val="both"/>
    </w:pPr>
  </w:style>
  <w:style w:type="paragraph" w:customStyle="1" w:styleId="sectionhead1">
    <w:name w:val="section head (1)"/>
    <w:basedOn w:val="Normal"/>
    <w:pPr>
      <w:tabs>
        <w:tab w:val="left" w:pos="360"/>
        <w:tab w:val="num" w:pos="720"/>
      </w:tabs>
      <w:spacing w:before="120" w:after="120" w:line="216" w:lineRule="auto"/>
      <w:jc w:val="center"/>
    </w:pPr>
    <w:rPr>
      <w:smallCaps/>
    </w:rPr>
  </w:style>
  <w:style w:type="paragraph" w:customStyle="1" w:styleId="Head2">
    <w:name w:val="Head 2"/>
    <w:basedOn w:val="Ttulo2"/>
    <w:pPr>
      <w:numPr>
        <w:ilvl w:val="0"/>
        <w:numId w:val="4"/>
      </w:numPr>
      <w:spacing w:before="120"/>
      <w:ind w:left="0" w:firstLine="0"/>
    </w:pPr>
    <w:rPr>
      <w:spacing w:val="-8"/>
    </w:rPr>
  </w:style>
  <w:style w:type="paragraph" w:customStyle="1" w:styleId="sectionheadnonums">
    <w:name w:val="section head (no nums)"/>
    <w:basedOn w:val="Normal"/>
    <w:pPr>
      <w:spacing w:before="120" w:after="120"/>
      <w:jc w:val="center"/>
    </w:pPr>
    <w:rPr>
      <w:smallCaps/>
    </w:rPr>
  </w:style>
  <w:style w:type="paragraph" w:customStyle="1" w:styleId="authorname">
    <w:name w:val="author name"/>
    <w:basedOn w:val="Ttulo1"/>
    <w:rPr>
      <w:sz w:val="22"/>
    </w:rPr>
  </w:style>
  <w:style w:type="paragraph" w:customStyle="1" w:styleId="references">
    <w:name w:val="references"/>
    <w:basedOn w:val="Normal"/>
    <w:pPr>
      <w:spacing w:line="180" w:lineRule="exact"/>
      <w:ind w:left="360" w:hanging="360"/>
      <w:jc w:val="both"/>
    </w:pPr>
    <w:rPr>
      <w:sz w:val="16"/>
    </w:rPr>
  </w:style>
  <w:style w:type="paragraph" w:styleId="Textodenotaderodap">
    <w:name w:val="footnote text"/>
    <w:basedOn w:val="Normal"/>
    <w:semiHidden/>
    <w:pPr>
      <w:autoSpaceDE w:val="0"/>
      <w:ind w:firstLine="202"/>
      <w:jc w:val="both"/>
    </w:pPr>
    <w:rPr>
      <w:sz w:val="16"/>
    </w:rPr>
  </w:style>
  <w:style w:type="paragraph" w:customStyle="1" w:styleId="Author">
    <w:name w:val="Author"/>
    <w:basedOn w:val="Normal"/>
    <w:pPr>
      <w:jc w:val="center"/>
    </w:pPr>
    <w:rPr>
      <w:sz w:val="24"/>
    </w:rPr>
  </w:style>
  <w:style w:type="paragraph" w:customStyle="1" w:styleId="Affiliation">
    <w:name w:val="Affiliation"/>
    <w:basedOn w:val="Normal"/>
    <w:pPr>
      <w:jc w:val="center"/>
    </w:pPr>
    <w:rPr>
      <w:i/>
      <w:sz w:val="24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RefernciaSutil">
    <w:name w:val="Subtle Reference"/>
    <w:uiPriority w:val="31"/>
    <w:qFormat/>
    <w:rsid w:val="00C15F85"/>
    <w:rPr>
      <w:smallCaps/>
      <w:color w:val="5A5A5A"/>
    </w:rPr>
  </w:style>
  <w:style w:type="character" w:styleId="MenoPendente">
    <w:name w:val="Unresolved Mention"/>
    <w:uiPriority w:val="99"/>
    <w:semiHidden/>
    <w:unhideWhenUsed/>
    <w:rsid w:val="00707E0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ED0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239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Preparation of Papers in Two-Column Format for the Proceedings of the 2004 Sarnoff Symposium</vt:lpstr>
    </vt:vector>
  </TitlesOfParts>
  <Company/>
  <LinksUpToDate>false</LinksUpToDate>
  <CharactersWithSpaces>1530</CharactersWithSpaces>
  <SharedDoc>false</SharedDoc>
  <HLinks>
    <vt:vector size="6" baseType="variant">
      <vt:variant>
        <vt:i4>524323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https://www.youtube.com/playlist?list=PLLOSXyhVTiruGBL_wCCAP1cZgvpwVAs5v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Preparation of Papers in Two-Column Format for the Proceedings of the 2004 Sarnoff Symposium</dc:title>
  <dc:subject/>
  <dc:creator>Laura Hyslop</dc:creator>
  <cp:keywords/>
  <cp:lastModifiedBy>Felipe dos Anjos Rezende</cp:lastModifiedBy>
  <cp:revision>8</cp:revision>
  <cp:lastPrinted>2021-10-24T19:18:00Z</cp:lastPrinted>
  <dcterms:created xsi:type="dcterms:W3CDTF">2021-09-09T15:29:00Z</dcterms:created>
  <dcterms:modified xsi:type="dcterms:W3CDTF">2021-10-24T19:18:00Z</dcterms:modified>
</cp:coreProperties>
</file>