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7015"/>
        <w:gridCol w:w="2556"/>
      </w:tblGrid>
      <w:tr w:rsidR="005D26CA" w:rsidTr="003A6A2E">
        <w:tc>
          <w:tcPr>
            <w:tcW w:w="7338" w:type="dxa"/>
            <w:shd w:val="clear" w:color="auto" w:fill="auto"/>
          </w:tcPr>
          <w:p w:rsidR="00F114B6" w:rsidRPr="003F1F65" w:rsidRDefault="00F114B6" w:rsidP="00F114B6">
            <w:pPr>
              <w:rPr>
                <w:b/>
                <w:sz w:val="28"/>
                <w:szCs w:val="28"/>
              </w:rPr>
            </w:pPr>
            <w:r w:rsidRPr="003F1F65">
              <w:rPr>
                <w:b/>
                <w:sz w:val="28"/>
                <w:szCs w:val="28"/>
              </w:rPr>
              <w:t>Мемлекеттік қызметшінің қызметтiк тiзiмі</w:t>
            </w:r>
          </w:p>
          <w:p w:rsidR="00F114B6" w:rsidRPr="00F114B6" w:rsidRDefault="00F114B6" w:rsidP="00F114B6">
            <w:pPr>
              <w:spacing w:after="240"/>
              <w:rPr>
                <w:b/>
                <w:sz w:val="28"/>
                <w:szCs w:val="28"/>
              </w:rPr>
            </w:pPr>
            <w:r w:rsidRPr="003F1F65">
              <w:rPr>
                <w:b/>
                <w:sz w:val="28"/>
                <w:szCs w:val="28"/>
              </w:rPr>
              <w:t>Послужной список государственного служащего</w:t>
            </w:r>
          </w:p>
          <w:p w:rsidR="005D26CA" w:rsidRPr="003A6A2E" w:rsidRDefault="005D26CA" w:rsidP="00F114B6">
            <w:pPr>
              <w:rPr>
                <w:sz w:val="24"/>
                <w:szCs w:val="24"/>
                <w:u w:val="single"/>
              </w:rPr>
            </w:pPr>
            <w:r>
              <w:rPr>
                <w:sz w:val="24"/>
                <w:szCs w:val="24"/>
                <w:u w:val="single"/>
              </w:rPr>
              <w:t>Закирьянова Нурия Амантаевна/</w:t>
            </w:r>
          </w:p>
          <w:p w:rsidR="001D44D2" w:rsidRDefault="001F4E64">
            <w:r>
              <w:rPr>
                <w:sz w:val="24"/>
                <w:szCs w:val="24"/>
                <w:u w:val="single"/>
              </w:rPr>
              <w:t>Закирьянова Нурия Амантаевна</w:t>
            </w:r>
          </w:p>
          <w:p w:rsidR="005D26CA" w:rsidRPr="003A6A2E" w:rsidRDefault="005D26CA" w:rsidP="00F114B6">
            <w:pPr>
              <w:rPr>
                <w:sz w:val="18"/>
              </w:rPr>
            </w:pPr>
            <w:r w:rsidRPr="003A6A2E">
              <w:rPr>
                <w:sz w:val="18"/>
              </w:rPr>
              <w:t>(А.Ж.Т. /Ф.И.О.)</w:t>
            </w:r>
          </w:p>
          <w:p w:rsidR="003F1F65" w:rsidRPr="00040A80" w:rsidRDefault="003F1F65" w:rsidP="005D26CA">
            <w:pPr>
              <w:rPr>
                <w:sz w:val="12"/>
              </w:rPr>
            </w:pPr>
          </w:p>
          <w:p w:rsidR="005D26CA" w:rsidRPr="00F14496" w:rsidRDefault="005D26CA" w:rsidP="005D26CA">
            <w:pPr>
              <w:rPr>
                <w:sz w:val="24"/>
                <w:szCs w:val="24"/>
                <w:u w:val="single"/>
              </w:rPr>
            </w:pPr>
            <w:r>
              <w:rPr>
                <w:sz w:val="24"/>
                <w:szCs w:val="24"/>
                <w:u w:val="single"/>
              </w:rPr>
              <w:t>Қазақстан Республикасы Мәдениет және ақпарат министрлігі Азаматтық қоғам істері комитеті қайырымдылық және волонтерлік мәселелер басқармасының бас сарапшы</w:t>
            </w:r>
          </w:p>
          <w:p w:rsidR="001D44D2" w:rsidRDefault="001F4E64">
            <w:r>
              <w:rPr>
                <w:sz w:val="24"/>
                <w:szCs w:val="24"/>
                <w:u w:val="single"/>
              </w:rPr>
              <w:t>C-4 санаты/</w:t>
            </w:r>
          </w:p>
          <w:p w:rsidR="001D44D2" w:rsidRDefault="001F4E64">
            <w:r>
              <w:rPr>
                <w:sz w:val="24"/>
                <w:szCs w:val="24"/>
                <w:u w:val="single"/>
              </w:rPr>
              <w:t>главный эксперт  управления по вопросам благотворительности и волонтерства Комитета по делам гражданского общества Министерства культуры и информации Республики Казахста</w:t>
            </w:r>
            <w:r>
              <w:rPr>
                <w:sz w:val="24"/>
                <w:szCs w:val="24"/>
                <w:u w:val="single"/>
              </w:rPr>
              <w:t>н</w:t>
            </w:r>
          </w:p>
          <w:p w:rsidR="001D44D2" w:rsidRDefault="001F4E64">
            <w:r>
              <w:rPr>
                <w:sz w:val="24"/>
                <w:szCs w:val="24"/>
                <w:u w:val="single"/>
              </w:rPr>
              <w:t>категория C-4</w:t>
            </w:r>
          </w:p>
          <w:p w:rsidR="005D26CA" w:rsidRPr="003A6A2E" w:rsidRDefault="005D26CA" w:rsidP="005D26CA">
            <w:pPr>
              <w:rPr>
                <w:sz w:val="18"/>
              </w:rPr>
            </w:pPr>
            <w:r w:rsidRPr="003A6A2E">
              <w:rPr>
                <w:sz w:val="18"/>
              </w:rPr>
              <w:t>(жұмыс орны, лауазымы, санаты/ место работы, должность, категория)</w:t>
            </w:r>
          </w:p>
          <w:p w:rsidR="003F1F65" w:rsidRPr="00040A80" w:rsidRDefault="003F1F65" w:rsidP="005D26CA">
            <w:pPr>
              <w:rPr>
                <w:sz w:val="12"/>
              </w:rPr>
            </w:pPr>
          </w:p>
          <w:p w:rsidR="003F1F65" w:rsidRPr="003A6A2E" w:rsidRDefault="003F1F65" w:rsidP="005D26CA">
            <w:pPr>
              <w:rPr>
                <w:sz w:val="24"/>
                <w:szCs w:val="24"/>
                <w:u w:val="single"/>
              </w:rPr>
            </w:pPr>
            <w:r>
              <w:rPr>
                <w:sz w:val="24"/>
                <w:szCs w:val="24"/>
                <w:u w:val="single"/>
              </w:rPr>
              <w:t>910114451195</w:t>
            </w:r>
          </w:p>
          <w:p w:rsidR="003F1F65" w:rsidRPr="003A6A2E" w:rsidRDefault="003F1F65" w:rsidP="005D26CA">
            <w:pPr>
              <w:rPr>
                <w:sz w:val="24"/>
                <w:szCs w:val="24"/>
                <w:u w:val="single"/>
              </w:rPr>
            </w:pPr>
            <w:r w:rsidRPr="003A6A2E">
              <w:rPr>
                <w:sz w:val="18"/>
              </w:rPr>
              <w:t>(ЖСН/ИИН)</w:t>
            </w:r>
          </w:p>
        </w:tc>
        <w:tc>
          <w:tcPr>
            <w:tcW w:w="2233" w:type="dxa"/>
            <w:shd w:val="clear" w:color="auto" w:fill="auto"/>
          </w:tcPr>
          <w:p w:rsidR="005D26CA" w:rsidRPr="003A6A2E" w:rsidRDefault="00D1212F" w:rsidP="005D26CA">
            <w:pPr>
              <w:rPr>
                <w:b/>
              </w:rPr>
            </w:pPr>
            <w:r>
              <w:pict>
                <v:shape id="_x0000_i1025" style="width:117pt;height:150pt" coordsize="" o:spt="100" adj="0,,0" path="" stroked="f">
                  <v:stroke joinstyle="miter"/>
                  <v:imagedata r:id="rId6" o:title="image0"/>
                  <v:formulas/>
                  <v:path o:connecttype="segments"/>
                </v:shape>
              </w:pict>
            </w:r>
          </w:p>
        </w:tc>
      </w:tr>
    </w:tbl>
    <w:p w:rsidR="0069035A" w:rsidRDefault="0069035A" w:rsidP="003F1F65">
      <w:pPr>
        <w:pStyle w:val="a8"/>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3"/>
        <w:gridCol w:w="622"/>
        <w:gridCol w:w="1066"/>
        <w:gridCol w:w="1378"/>
        <w:gridCol w:w="2341"/>
        <w:gridCol w:w="2341"/>
      </w:tblGrid>
      <w:tr w:rsidR="00E85E0D" w:rsidRPr="003F1F65" w:rsidTr="003F1F65">
        <w:tc>
          <w:tcPr>
            <w:tcW w:w="2554" w:type="pct"/>
            <w:gridSpan w:val="4"/>
            <w:tcBorders>
              <w:top w:val="single" w:sz="4" w:space="0" w:color="000000"/>
              <w:left w:val="single" w:sz="4" w:space="0" w:color="000000"/>
              <w:bottom w:val="single" w:sz="4" w:space="0" w:color="000000"/>
              <w:right w:val="single" w:sz="4" w:space="0" w:color="000000"/>
            </w:tcBorders>
            <w:vAlign w:val="center"/>
          </w:tcPr>
          <w:p w:rsidR="001C0C56" w:rsidRPr="00544B0A" w:rsidRDefault="001C0C56" w:rsidP="003F1F65">
            <w:pPr>
              <w:jc w:val="left"/>
              <w:rPr>
                <w:b/>
                <w:sz w:val="18"/>
                <w:szCs w:val="18"/>
              </w:rPr>
            </w:pPr>
            <w:r w:rsidRPr="00544B0A">
              <w:rPr>
                <w:b/>
                <w:sz w:val="18"/>
                <w:szCs w:val="18"/>
              </w:rPr>
              <w:t>Туған кезі / Дата рождения</w:t>
            </w:r>
          </w:p>
        </w:tc>
        <w:tc>
          <w:tcPr>
            <w:tcW w:w="2446" w:type="pct"/>
            <w:gridSpan w:val="2"/>
            <w:tcBorders>
              <w:top w:val="single" w:sz="4" w:space="0" w:color="000000"/>
              <w:left w:val="single" w:sz="4" w:space="0" w:color="000000"/>
              <w:bottom w:val="single" w:sz="4" w:space="0" w:color="auto"/>
              <w:right w:val="single" w:sz="4" w:space="0" w:color="000000"/>
            </w:tcBorders>
            <w:vAlign w:val="center"/>
          </w:tcPr>
          <w:p w:rsidR="0015256E" w:rsidRPr="003F1F65" w:rsidRDefault="0015256E" w:rsidP="003F1F65">
            <w:pPr>
              <w:jc w:val="left"/>
              <w:rPr>
                <w:sz w:val="18"/>
                <w:szCs w:val="18"/>
              </w:rPr>
            </w:pPr>
            <w:r>
              <w:rPr>
                <w:sz w:val="18"/>
                <w:szCs w:val="18"/>
              </w:rPr>
              <w:t>1991 жылғы 14 қаңтар/14 января 1991 года</w:t>
            </w:r>
          </w:p>
        </w:tc>
      </w:tr>
      <w:tr w:rsidR="00E85E0D" w:rsidRPr="003F1F65" w:rsidTr="003F1F65">
        <w:tc>
          <w:tcPr>
            <w:tcW w:w="2554" w:type="pct"/>
            <w:gridSpan w:val="4"/>
            <w:tcBorders>
              <w:top w:val="single" w:sz="4" w:space="0" w:color="000000"/>
              <w:left w:val="single" w:sz="4" w:space="0" w:color="000000"/>
              <w:bottom w:val="single" w:sz="4" w:space="0" w:color="000000"/>
              <w:right w:val="single" w:sz="4" w:space="0" w:color="auto"/>
            </w:tcBorders>
          </w:tcPr>
          <w:p w:rsidR="001C0C56" w:rsidRPr="00544B0A" w:rsidRDefault="001C0C56" w:rsidP="003F1F65">
            <w:pPr>
              <w:jc w:val="left"/>
              <w:rPr>
                <w:b/>
                <w:sz w:val="18"/>
                <w:szCs w:val="18"/>
              </w:rPr>
            </w:pPr>
            <w:r w:rsidRPr="00544B0A">
              <w:rPr>
                <w:b/>
                <w:sz w:val="18"/>
                <w:szCs w:val="18"/>
              </w:rPr>
              <w:t>Туған жері / Место рождения</w:t>
            </w:r>
          </w:p>
        </w:tc>
        <w:tc>
          <w:tcPr>
            <w:tcW w:w="2446" w:type="pct"/>
            <w:gridSpan w:val="2"/>
            <w:tcBorders>
              <w:top w:val="single" w:sz="4" w:space="0" w:color="auto"/>
              <w:left w:val="single" w:sz="4" w:space="0" w:color="auto"/>
              <w:bottom w:val="single" w:sz="4" w:space="0" w:color="auto"/>
              <w:right w:val="single" w:sz="4" w:space="0" w:color="auto"/>
            </w:tcBorders>
          </w:tcPr>
          <w:p w:rsidR="0015256E" w:rsidRPr="003F1F65" w:rsidRDefault="0015256E" w:rsidP="003F1F65">
            <w:pPr>
              <w:jc w:val="left"/>
              <w:rPr>
                <w:sz w:val="18"/>
                <w:szCs w:val="18"/>
              </w:rPr>
            </w:pPr>
            <w:r>
              <w:rPr>
                <w:sz w:val="18"/>
                <w:szCs w:val="18"/>
              </w:rPr>
              <w:t>Солтүстік-Қазақстан облысы Ғ. Мүсірепов ауданы Рузаевка ауылы/село Рузаевка Г. Мусреповского района Северо-Казахстанской области</w:t>
            </w:r>
          </w:p>
        </w:tc>
      </w:tr>
      <w:tr w:rsidR="0015256E" w:rsidRPr="003F1F65" w:rsidTr="00D1212F">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i/>
                <w:sz w:val="18"/>
                <w:szCs w:val="18"/>
              </w:rPr>
            </w:pPr>
            <w:r w:rsidRPr="00544B0A">
              <w:rPr>
                <w:b/>
                <w:sz w:val="18"/>
                <w:szCs w:val="18"/>
              </w:rPr>
              <w:t>Ұлты / Национальность</w:t>
            </w:r>
          </w:p>
        </w:tc>
        <w:tc>
          <w:tcPr>
            <w:tcW w:w="1277"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3F1F65">
            <w:pPr>
              <w:jc w:val="left"/>
              <w:rPr>
                <w:sz w:val="18"/>
                <w:szCs w:val="18"/>
              </w:rPr>
            </w:pPr>
            <w:r>
              <w:rPr>
                <w:sz w:val="18"/>
                <w:szCs w:val="18"/>
              </w:rPr>
              <w:t>қазақ/казашка</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i/>
                <w:sz w:val="18"/>
                <w:szCs w:val="18"/>
              </w:rPr>
            </w:pPr>
            <w:r w:rsidRPr="00544B0A">
              <w:rPr>
                <w:b/>
                <w:sz w:val="18"/>
                <w:szCs w:val="18"/>
              </w:rPr>
              <w:t>Білімі / Образование</w:t>
            </w:r>
          </w:p>
        </w:tc>
        <w:tc>
          <w:tcPr>
            <w:tcW w:w="1223" w:type="pct"/>
            <w:tcBorders>
              <w:top w:val="single" w:sz="4" w:space="0" w:color="000000"/>
              <w:left w:val="single" w:sz="4" w:space="0" w:color="000000"/>
              <w:bottom w:val="single" w:sz="4" w:space="0" w:color="000000"/>
              <w:right w:val="single" w:sz="4" w:space="0" w:color="000000"/>
            </w:tcBorders>
          </w:tcPr>
          <w:p w:rsidR="001C0C56" w:rsidRPr="003F1F65" w:rsidRDefault="0015256E" w:rsidP="003F1F65">
            <w:pPr>
              <w:jc w:val="left"/>
              <w:rPr>
                <w:sz w:val="18"/>
                <w:szCs w:val="18"/>
              </w:rPr>
            </w:pPr>
            <w:r>
              <w:rPr>
                <w:sz w:val="18"/>
                <w:szCs w:val="18"/>
              </w:rPr>
              <w:t>жоғары білім/</w:t>
            </w:r>
          </w:p>
          <w:p w:rsidR="001D44D2" w:rsidRDefault="001F4E64">
            <w:pPr>
              <w:jc w:val="left"/>
            </w:pPr>
            <w:r>
              <w:rPr>
                <w:sz w:val="18"/>
                <w:szCs w:val="18"/>
              </w:rPr>
              <w:t>высшее образование</w:t>
            </w:r>
          </w:p>
        </w:tc>
      </w:tr>
      <w:tr w:rsidR="005D26CA"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29514E" w:rsidRPr="00544B0A" w:rsidRDefault="001C0C56" w:rsidP="003F1F65">
            <w:pPr>
              <w:jc w:val="left"/>
              <w:rPr>
                <w:b/>
                <w:sz w:val="18"/>
                <w:szCs w:val="18"/>
              </w:rPr>
            </w:pPr>
            <w:r w:rsidRPr="00544B0A">
              <w:rPr>
                <w:b/>
                <w:sz w:val="18"/>
                <w:szCs w:val="18"/>
              </w:rPr>
              <w:t>Оқу орнын бітірген жылы және оның атауы /</w:t>
            </w:r>
          </w:p>
          <w:p w:rsidR="001C0C56" w:rsidRPr="003F1F65" w:rsidRDefault="001C0C56" w:rsidP="003F1F65">
            <w:pPr>
              <w:jc w:val="left"/>
              <w:rPr>
                <w:sz w:val="18"/>
                <w:szCs w:val="18"/>
                <w:lang w:val="ru-RU"/>
              </w:rPr>
            </w:pPr>
            <w:r w:rsidRPr="00544B0A">
              <w:rPr>
                <w:b/>
                <w:sz w:val="18"/>
                <w:szCs w:val="18"/>
                <w:lang w:val="ru-RU"/>
              </w:rPr>
              <w:t>Год окончания и наименование учебного заведения</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lang w:val="ru-RU"/>
              </w:rPr>
            </w:pPr>
            <w:r>
              <w:rPr>
                <w:sz w:val="18"/>
                <w:szCs w:val="18"/>
              </w:rPr>
              <w:t>2013 жыл - Ш. Уәлиханов атындағы КМУ</w:t>
            </w:r>
          </w:p>
          <w:p w:rsidR="001D44D2" w:rsidRDefault="001F4E64">
            <w:pPr>
              <w:jc w:val="left"/>
            </w:pPr>
            <w:r>
              <w:rPr>
                <w:sz w:val="18"/>
                <w:szCs w:val="18"/>
              </w:rPr>
              <w:t>2019 жыл - Туран-Астана университеті/</w:t>
            </w:r>
          </w:p>
          <w:p w:rsidR="001D44D2" w:rsidRDefault="001F4E64">
            <w:pPr>
              <w:jc w:val="left"/>
            </w:pPr>
            <w:r>
              <w:rPr>
                <w:sz w:val="18"/>
                <w:szCs w:val="18"/>
              </w:rPr>
              <w:t>2013 год - КГУ им.Ш.Уалиханова</w:t>
            </w:r>
          </w:p>
          <w:p w:rsidR="001D44D2" w:rsidRDefault="001F4E64">
            <w:pPr>
              <w:jc w:val="left"/>
            </w:pPr>
            <w:r>
              <w:rPr>
                <w:sz w:val="18"/>
                <w:szCs w:val="18"/>
              </w:rPr>
              <w:t>2019 год - Университет Туран-Астана</w:t>
            </w:r>
          </w:p>
        </w:tc>
      </w:tr>
      <w:tr w:rsidR="00E85E0D"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Мамандығы / Специальность</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қаржы</w:t>
            </w:r>
          </w:p>
          <w:p w:rsidR="001D44D2" w:rsidRDefault="001F4E64">
            <w:pPr>
              <w:jc w:val="left"/>
            </w:pPr>
            <w:r>
              <w:rPr>
                <w:sz w:val="18"/>
                <w:szCs w:val="18"/>
              </w:rPr>
              <w:t>құқықтану</w:t>
            </w:r>
            <w:r>
              <w:rPr>
                <w:sz w:val="18"/>
                <w:szCs w:val="18"/>
              </w:rPr>
              <w:t>/</w:t>
            </w:r>
          </w:p>
          <w:p w:rsidR="001D44D2" w:rsidRDefault="001F4E64">
            <w:pPr>
              <w:jc w:val="left"/>
            </w:pPr>
            <w:r>
              <w:rPr>
                <w:sz w:val="18"/>
                <w:szCs w:val="18"/>
              </w:rPr>
              <w:t>Финансы</w:t>
            </w:r>
          </w:p>
          <w:p w:rsidR="001D44D2" w:rsidRDefault="001F4E64">
            <w:pPr>
              <w:jc w:val="left"/>
            </w:pPr>
            <w:r>
              <w:rPr>
                <w:sz w:val="18"/>
                <w:szCs w:val="18"/>
              </w:rPr>
              <w:t>Юриспруденция</w:t>
            </w:r>
          </w:p>
        </w:tc>
      </w:tr>
      <w:tr w:rsidR="0015256E" w:rsidRPr="003F1F65" w:rsidTr="00D1212F">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Шетел тілдерін білуі / Владение иностранными языками</w:t>
            </w:r>
          </w:p>
        </w:tc>
        <w:tc>
          <w:tcPr>
            <w:tcW w:w="1277" w:type="pct"/>
            <w:gridSpan w:val="2"/>
            <w:tcBorders>
              <w:top w:val="single" w:sz="4" w:space="0" w:color="000000"/>
              <w:left w:val="single" w:sz="4" w:space="0" w:color="000000"/>
              <w:bottom w:val="single" w:sz="4" w:space="0" w:color="000000"/>
              <w:right w:val="single" w:sz="4" w:space="0" w:color="000000"/>
            </w:tcBorders>
          </w:tcPr>
          <w:p w:rsidR="001D44D2" w:rsidRPr="00D1212F" w:rsidRDefault="00D1212F">
            <w:pPr>
              <w:jc w:val="left"/>
            </w:pPr>
            <w:r>
              <w:t xml:space="preserve">Английский язык – </w:t>
            </w:r>
            <w:r>
              <w:rPr>
                <w:lang w:val="en-US"/>
              </w:rPr>
              <w:t>Pre-Intermediate</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Ғылыми дәрежесі, ғылыми атағы / Ученая степень, ученое звание </w:t>
            </w:r>
          </w:p>
        </w:tc>
        <w:tc>
          <w:tcPr>
            <w:tcW w:w="1223" w:type="pct"/>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r>
      <w:tr w:rsidR="005D26CA"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lang w:val="ru-RU"/>
              </w:rPr>
            </w:pPr>
            <w:r w:rsidRPr="00544B0A">
              <w:rPr>
                <w:b/>
                <w:sz w:val="18"/>
                <w:szCs w:val="18"/>
                <w:lang w:val="ru-RU"/>
              </w:rPr>
              <w:t>Мемлекеттік наградалары, құрметті атақтары және мерекелік медальдары / Государственные награды, почетные звания и юбилейные медали</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lang w:val="ru-RU"/>
              </w:rPr>
            </w:pPr>
            <w:r>
              <w:rPr>
                <w:sz w:val="18"/>
                <w:szCs w:val="18"/>
              </w:rPr>
              <w:t xml:space="preserve">Мемлекеттік қызметші күніне орай алғыс хат  - 23.06.2022 ж., </w:t>
            </w:r>
          </w:p>
          <w:p w:rsidR="001D44D2" w:rsidRDefault="001F4E64">
            <w:pPr>
              <w:jc w:val="left"/>
            </w:pPr>
            <w:r>
              <w:rPr>
                <w:sz w:val="18"/>
                <w:szCs w:val="18"/>
              </w:rPr>
              <w:t>Благодарность ко Дню государственного служащего - 23.06.2022 г.</w:t>
            </w:r>
          </w:p>
        </w:tc>
      </w:tr>
      <w:tr w:rsidR="0015256E" w:rsidRPr="003F1F65" w:rsidTr="00D1212F">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Арнайы тексеру нәтижелері/ </w:t>
            </w:r>
          </w:p>
          <w:p w:rsidR="001C0C56" w:rsidRPr="00544B0A" w:rsidRDefault="001C0C56" w:rsidP="003F1F65">
            <w:pPr>
              <w:jc w:val="left"/>
              <w:rPr>
                <w:b/>
                <w:sz w:val="18"/>
                <w:szCs w:val="18"/>
              </w:rPr>
            </w:pPr>
            <w:r w:rsidRPr="00544B0A">
              <w:rPr>
                <w:b/>
                <w:sz w:val="18"/>
                <w:szCs w:val="18"/>
              </w:rPr>
              <w:t>Р</w:t>
            </w:r>
            <w:r w:rsidR="00544B0A">
              <w:rPr>
                <w:b/>
                <w:sz w:val="18"/>
                <w:szCs w:val="18"/>
              </w:rPr>
              <w:t>езультаты специальной проверки</w:t>
            </w:r>
          </w:p>
          <w:p w:rsidR="001C0C56" w:rsidRPr="003F1F65" w:rsidRDefault="001C0C56" w:rsidP="003F1F65">
            <w:pPr>
              <w:jc w:val="left"/>
              <w:rPr>
                <w:sz w:val="18"/>
                <w:szCs w:val="18"/>
              </w:rPr>
            </w:pPr>
          </w:p>
        </w:tc>
        <w:tc>
          <w:tcPr>
            <w:tcW w:w="1277"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Астана қаласы бойынша ҰҚКД 2016 жылғы 30 қарашадағы №37/1/2283 хаты/</w:t>
            </w:r>
          </w:p>
          <w:p w:rsidR="001D44D2" w:rsidRDefault="001F4E64">
            <w:pPr>
              <w:jc w:val="left"/>
            </w:pPr>
            <w:r>
              <w:rPr>
                <w:sz w:val="18"/>
                <w:szCs w:val="18"/>
              </w:rPr>
              <w:t>Письмо ДКНБ по городу Астана от 30 ноября 2016 года №37/1/2283</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Әскери, арнайы атақтары, сыныптық шені, біліктілік сыныбы, дипломатиялық дәрежесі (жыл) / Воинское, специальное звания, классный чин, квалификационный класс, дипломатический ранг (год)</w:t>
            </w:r>
          </w:p>
        </w:tc>
        <w:tc>
          <w:tcPr>
            <w:tcW w:w="1223" w:type="pct"/>
            <w:tcBorders>
              <w:top w:val="single" w:sz="4" w:space="0" w:color="000000"/>
              <w:left w:val="single" w:sz="4" w:space="0" w:color="000000"/>
              <w:bottom w:val="single" w:sz="4" w:space="0" w:color="000000"/>
              <w:right w:val="single" w:sz="4" w:space="0" w:color="000000"/>
            </w:tcBorders>
          </w:tcPr>
          <w:p w:rsidR="001C0C56" w:rsidRPr="00D1212F" w:rsidRDefault="00E85E0D" w:rsidP="003F1F65">
            <w:pPr>
              <w:jc w:val="left"/>
              <w:rPr>
                <w:sz w:val="18"/>
                <w:szCs w:val="18"/>
                <w:lang w:val="ru-RU"/>
              </w:rPr>
            </w:pPr>
            <w:r>
              <w:rPr>
                <w:sz w:val="18"/>
                <w:szCs w:val="18"/>
              </w:rPr>
              <w:t>анықталмаған / не определено; жоқ / не имеет</w:t>
            </w:r>
          </w:p>
        </w:tc>
      </w:tr>
      <w:tr w:rsidR="0015256E" w:rsidRPr="003F1F65" w:rsidTr="00D1212F">
        <w:trPr>
          <w:trHeight w:val="2484"/>
        </w:trPr>
        <w:tc>
          <w:tcPr>
            <w:tcW w:w="1277" w:type="pct"/>
            <w:gridSpan w:val="2"/>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Мемлекеттік қызметке кір келтіретін терiс қылық жасағаны үшін тәртiптiк жаза қолданылғаны туралы мәлiмет / Сведения о наложении дисциплинарных взысканий за совершение дисциплинарных проступков, дискредитирующих государственную службу</w:t>
            </w:r>
          </w:p>
        </w:tc>
        <w:tc>
          <w:tcPr>
            <w:tcW w:w="1277" w:type="pct"/>
            <w:gridSpan w:val="2"/>
            <w:tcBorders>
              <w:top w:val="single" w:sz="4" w:space="0" w:color="000000"/>
              <w:left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c>
          <w:tcPr>
            <w:tcW w:w="1223" w:type="pct"/>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Сыбайлас жемқорлық құқық бұзушылық жасағаны үшiн әкiмшiлiк жаза қолданылғаны туралы мәлiмет / Сведения о наложении административных взысканий за совершение коррупционных правонарушений</w:t>
            </w:r>
          </w:p>
        </w:tc>
        <w:tc>
          <w:tcPr>
            <w:tcW w:w="1223" w:type="pct"/>
            <w:tcBorders>
              <w:top w:val="single" w:sz="4" w:space="0" w:color="000000"/>
              <w:left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r>
      <w:tr w:rsidR="0015256E" w:rsidRPr="003F1F65" w:rsidTr="00D1212F">
        <w:trPr>
          <w:trHeight w:val="289"/>
        </w:trPr>
        <w:tc>
          <w:tcPr>
            <w:tcW w:w="1277" w:type="pct"/>
            <w:gridSpan w:val="2"/>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lang w:val="ru-RU"/>
              </w:rPr>
            </w:pPr>
            <w:r w:rsidRPr="00544B0A">
              <w:rPr>
                <w:b/>
                <w:sz w:val="18"/>
                <w:szCs w:val="18"/>
                <w:lang w:val="ru-RU"/>
              </w:rPr>
              <w:t xml:space="preserve">Жалпы еңбек өтілі / </w:t>
            </w:r>
            <w:r w:rsidRPr="00544B0A">
              <w:rPr>
                <w:b/>
                <w:sz w:val="18"/>
                <w:szCs w:val="18"/>
                <w:lang w:val="ru-RU"/>
              </w:rPr>
              <w:br/>
              <w:t>Общий трудовой стаж</w:t>
            </w:r>
          </w:p>
        </w:tc>
        <w:tc>
          <w:tcPr>
            <w:tcW w:w="1277" w:type="pct"/>
            <w:gridSpan w:val="2"/>
            <w:tcBorders>
              <w:top w:val="single" w:sz="4" w:space="0" w:color="000000"/>
              <w:left w:val="single" w:sz="4" w:space="0" w:color="000000"/>
              <w:right w:val="single" w:sz="4" w:space="0" w:color="000000"/>
            </w:tcBorders>
          </w:tcPr>
          <w:p w:rsidR="001C0C56" w:rsidRPr="00544B0A" w:rsidRDefault="00544B0A" w:rsidP="00AC145E">
            <w:pPr>
              <w:jc w:val="left"/>
              <w:rPr>
                <w:sz w:val="18"/>
                <w:szCs w:val="18"/>
              </w:rPr>
            </w:pPr>
            <w:r>
              <w:rPr>
                <w:sz w:val="18"/>
                <w:szCs w:val="18"/>
              </w:rPr>
              <w:t xml:space="preserve">10 жыл 11 ай 16 күн </w:t>
            </w:r>
          </w:p>
          <w:p w:rsidR="001D44D2" w:rsidRDefault="001F4E64">
            <w:pPr>
              <w:jc w:val="left"/>
            </w:pPr>
            <w:r>
              <w:rPr>
                <w:sz w:val="18"/>
                <w:szCs w:val="18"/>
              </w:rPr>
              <w:t>10 лет 11 месяцев 16 дней</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Мемлекеттік қызметшінің ант берген </w:t>
            </w:r>
            <w:r w:rsidRPr="00544B0A">
              <w:rPr>
                <w:b/>
                <w:sz w:val="18"/>
                <w:szCs w:val="18"/>
              </w:rPr>
              <w:lastRenderedPageBreak/>
              <w:t>күні / Дата принесения присяги государственным служащим</w:t>
            </w:r>
          </w:p>
        </w:tc>
        <w:tc>
          <w:tcPr>
            <w:tcW w:w="1223" w:type="pct"/>
            <w:tcBorders>
              <w:top w:val="single" w:sz="4" w:space="0" w:color="000000"/>
              <w:left w:val="single" w:sz="4" w:space="0" w:color="000000"/>
              <w:right w:val="single" w:sz="4" w:space="0" w:color="000000"/>
            </w:tcBorders>
          </w:tcPr>
          <w:p w:rsidR="00E85E0D" w:rsidRPr="003F1F65" w:rsidRDefault="00E85E0D" w:rsidP="003F1F65">
            <w:pPr>
              <w:jc w:val="left"/>
              <w:rPr>
                <w:sz w:val="18"/>
                <w:szCs w:val="18"/>
              </w:rPr>
            </w:pPr>
            <w:r>
              <w:rPr>
                <w:sz w:val="18"/>
                <w:szCs w:val="18"/>
              </w:rPr>
              <w:lastRenderedPageBreak/>
              <w:t>2017 жылғы 11 желтоқсан/</w:t>
            </w:r>
          </w:p>
          <w:p w:rsidR="001D44D2" w:rsidRDefault="001F4E64">
            <w:pPr>
              <w:jc w:val="left"/>
            </w:pPr>
            <w:r>
              <w:rPr>
                <w:sz w:val="18"/>
                <w:szCs w:val="18"/>
              </w:rPr>
              <w:t>11 декабря 2017 года</w:t>
            </w:r>
          </w:p>
        </w:tc>
      </w:tr>
      <w:tr w:rsidR="0015256E" w:rsidRPr="003F1F65" w:rsidTr="00D1212F">
        <w:trPr>
          <w:trHeight w:val="285"/>
        </w:trPr>
        <w:tc>
          <w:tcPr>
            <w:tcW w:w="1277" w:type="pct"/>
            <w:gridSpan w:val="2"/>
            <w:tcBorders>
              <w:left w:val="single" w:sz="4" w:space="0" w:color="000000"/>
              <w:bottom w:val="single" w:sz="4" w:space="0" w:color="000000"/>
              <w:right w:val="single" w:sz="4" w:space="0" w:color="000000"/>
            </w:tcBorders>
          </w:tcPr>
          <w:p w:rsidR="001C0C56" w:rsidRPr="00544B0A" w:rsidRDefault="001C0C56" w:rsidP="003F1F65">
            <w:pPr>
              <w:jc w:val="left"/>
              <w:rPr>
                <w:b/>
                <w:sz w:val="18"/>
                <w:szCs w:val="18"/>
                <w:lang w:val="ru-RU"/>
              </w:rPr>
            </w:pPr>
            <w:r w:rsidRPr="00544B0A">
              <w:rPr>
                <w:b/>
                <w:sz w:val="18"/>
                <w:szCs w:val="18"/>
                <w:lang w:val="ru-RU"/>
              </w:rPr>
              <w:t>Мемлекеттік қызмет өтілі / Стаж государственной службы</w:t>
            </w:r>
          </w:p>
        </w:tc>
        <w:tc>
          <w:tcPr>
            <w:tcW w:w="1277" w:type="pct"/>
            <w:gridSpan w:val="2"/>
            <w:tcBorders>
              <w:left w:val="single" w:sz="4" w:space="0" w:color="000000"/>
              <w:bottom w:val="single" w:sz="4" w:space="0" w:color="000000"/>
              <w:right w:val="single" w:sz="4" w:space="0" w:color="000000"/>
            </w:tcBorders>
          </w:tcPr>
          <w:p w:rsidR="001C0C56" w:rsidRPr="003F1F65" w:rsidRDefault="00D1212F" w:rsidP="00AC145E">
            <w:pPr>
              <w:jc w:val="left"/>
              <w:rPr>
                <w:sz w:val="18"/>
                <w:szCs w:val="18"/>
                <w:lang w:val="ru-RU"/>
              </w:rPr>
            </w:pPr>
            <w:r>
              <w:rPr>
                <w:sz w:val="18"/>
                <w:szCs w:val="18"/>
              </w:rPr>
              <w:t>10</w:t>
            </w:r>
            <w:r w:rsidR="00544B0A">
              <w:rPr>
                <w:sz w:val="18"/>
                <w:szCs w:val="18"/>
              </w:rPr>
              <w:t xml:space="preserve"> жыл 18 күн </w:t>
            </w:r>
          </w:p>
          <w:p w:rsidR="001D44D2" w:rsidRDefault="00D1212F">
            <w:pPr>
              <w:jc w:val="left"/>
            </w:pPr>
            <w:r>
              <w:rPr>
                <w:sz w:val="18"/>
                <w:szCs w:val="18"/>
              </w:rPr>
              <w:t>10</w:t>
            </w:r>
            <w:r w:rsidR="001F4E64">
              <w:rPr>
                <w:sz w:val="18"/>
                <w:szCs w:val="18"/>
              </w:rPr>
              <w:t xml:space="preserve"> лет </w:t>
            </w:r>
            <w:r w:rsidR="001F4E64">
              <w:rPr>
                <w:sz w:val="18"/>
                <w:szCs w:val="18"/>
              </w:rPr>
              <w:t>18 дней</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Отбасылық жағдайы / Семейное положение</w:t>
            </w:r>
          </w:p>
        </w:tc>
        <w:tc>
          <w:tcPr>
            <w:tcW w:w="1223" w:type="pct"/>
            <w:tcBorders>
              <w:left w:val="single" w:sz="4" w:space="0" w:color="000000"/>
              <w:bottom w:val="single" w:sz="4" w:space="0" w:color="000000"/>
              <w:right w:val="single" w:sz="4" w:space="0" w:color="000000"/>
            </w:tcBorders>
          </w:tcPr>
          <w:p w:rsidR="001C0C56" w:rsidRPr="007F0CC2" w:rsidRDefault="00312523" w:rsidP="003F1F65">
            <w:pPr>
              <w:jc w:val="left"/>
              <w:rPr>
                <w:sz w:val="18"/>
                <w:szCs w:val="18"/>
                <w:lang w:val="en-US"/>
              </w:rPr>
            </w:pPr>
            <w:r>
              <w:rPr>
                <w:sz w:val="18"/>
                <w:szCs w:val="18"/>
              </w:rPr>
              <w:t>күйеуге шықпаған/</w:t>
            </w:r>
          </w:p>
          <w:p w:rsidR="001D44D2" w:rsidRDefault="001F4E64">
            <w:pPr>
              <w:jc w:val="left"/>
            </w:pPr>
            <w:r>
              <w:rPr>
                <w:sz w:val="18"/>
                <w:szCs w:val="18"/>
              </w:rPr>
              <w:t>не замужем</w:t>
            </w:r>
          </w:p>
        </w:tc>
      </w:tr>
      <w:tr w:rsidR="001C0C56" w:rsidRPr="003F1F65" w:rsidTr="003F1F65">
        <w:tc>
          <w:tcPr>
            <w:tcW w:w="5000" w:type="pct"/>
            <w:gridSpan w:val="6"/>
            <w:tcBorders>
              <w:top w:val="single" w:sz="4" w:space="0" w:color="000000"/>
              <w:left w:val="single" w:sz="4" w:space="0" w:color="000000"/>
              <w:bottom w:val="single" w:sz="4" w:space="0" w:color="000000"/>
              <w:right w:val="single" w:sz="4" w:space="0" w:color="000000"/>
            </w:tcBorders>
          </w:tcPr>
          <w:p w:rsidR="001C0C56" w:rsidRPr="003F1F65" w:rsidRDefault="001C0C56" w:rsidP="005D26CA">
            <w:pPr>
              <w:rPr>
                <w:b/>
                <w:sz w:val="24"/>
                <w:szCs w:val="24"/>
              </w:rPr>
            </w:pPr>
            <w:r w:rsidRPr="003F1F65">
              <w:rPr>
                <w:b/>
                <w:sz w:val="24"/>
                <w:szCs w:val="24"/>
              </w:rPr>
              <w:t>ЕҢБЕК ЖОЛЫ / ТРУДОВАЯ ДЕЯТЕЛЬНОСТЬ</w:t>
            </w:r>
          </w:p>
        </w:tc>
      </w:tr>
      <w:tr w:rsidR="00E85E0D" w:rsidRPr="003F1F65" w:rsidTr="003F1F65">
        <w:tc>
          <w:tcPr>
            <w:tcW w:w="1834" w:type="pct"/>
            <w:gridSpan w:val="3"/>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Күні / Дата</w:t>
            </w:r>
          </w:p>
        </w:tc>
        <w:tc>
          <w:tcPr>
            <w:tcW w:w="3166" w:type="pct"/>
            <w:gridSpan w:val="3"/>
            <w:vMerge w:val="restart"/>
            <w:tcBorders>
              <w:top w:val="single" w:sz="4" w:space="0" w:color="000000"/>
              <w:left w:val="single" w:sz="4" w:space="0" w:color="000000"/>
              <w:bottom w:val="single" w:sz="4" w:space="0" w:color="000000"/>
              <w:right w:val="single" w:sz="4" w:space="0" w:color="000000"/>
            </w:tcBorders>
            <w:vAlign w:val="center"/>
          </w:tcPr>
          <w:p w:rsidR="001C0C56" w:rsidRPr="00544B0A" w:rsidRDefault="001C0C56" w:rsidP="005D26CA">
            <w:pPr>
              <w:rPr>
                <w:b/>
                <w:sz w:val="18"/>
                <w:szCs w:val="18"/>
              </w:rPr>
            </w:pPr>
            <w:r w:rsidRPr="00544B0A">
              <w:rPr>
                <w:b/>
                <w:sz w:val="18"/>
                <w:szCs w:val="18"/>
              </w:rPr>
              <w:t>қызметі, жұмыс орны, мекеменің орналасқан жері / должность, место работы, местонахождение организации</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қабылданған / приема</w:t>
            </w:r>
          </w:p>
        </w:tc>
        <w:tc>
          <w:tcPr>
            <w:tcW w:w="882"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босатылған / увольнения</w:t>
            </w:r>
          </w:p>
        </w:tc>
        <w:tc>
          <w:tcPr>
            <w:tcW w:w="3166" w:type="pct"/>
            <w:gridSpan w:val="3"/>
            <w:vMerge/>
            <w:tcBorders>
              <w:top w:val="single" w:sz="4" w:space="0" w:color="000000"/>
              <w:left w:val="single" w:sz="4" w:space="0" w:color="000000"/>
              <w:bottom w:val="single" w:sz="4" w:space="0" w:color="000000"/>
              <w:right w:val="single" w:sz="4" w:space="0" w:color="000000"/>
            </w:tcBorders>
            <w:vAlign w:val="center"/>
          </w:tcPr>
          <w:p w:rsidR="001C0C56" w:rsidRPr="003F1F65" w:rsidRDefault="001C0C56" w:rsidP="005D26CA">
            <w:pPr>
              <w:rPr>
                <w:sz w:val="18"/>
                <w:szCs w:val="18"/>
              </w:rPr>
            </w:pP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07.02.2014</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03.04.2014</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облысының Ішкі істер департаменті Қөкшетау қ. Ішкі істер басқармасы» мемлекеттік органының қаржылық қамтамасыз ету бөлімнінің жетекші маманы, Көкшетау қ. /</w:t>
            </w:r>
          </w:p>
          <w:p w:rsidR="001D44D2" w:rsidRDefault="001F4E64">
            <w:r>
              <w:rPr>
                <w:sz w:val="18"/>
                <w:szCs w:val="18"/>
              </w:rPr>
              <w:t xml:space="preserve">ведущий специалист отдела финансового обеспечения ГУ "Управление внутренних дел г.Кокшетау Департамента внутренних дел Акмолинской области", г. </w:t>
            </w:r>
            <w:r>
              <w:rPr>
                <w:sz w:val="18"/>
                <w:szCs w:val="18"/>
              </w:rPr>
              <w:t>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29.05.2014</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05.01.2015</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 бойынша Жұмыспен қамтуды және әлеуметтік бағдарламаларды уйлестіру басқармасы Ардагерлер мен мүгедектер атқаратын бөлімінің бас маманы, Көкшетау қ. /</w:t>
            </w:r>
          </w:p>
          <w:p w:rsidR="001D44D2" w:rsidRDefault="001F4E64">
            <w:r>
              <w:rPr>
                <w:sz w:val="18"/>
                <w:szCs w:val="18"/>
              </w:rPr>
              <w:t>главный специалист отдела ветеранов и инвалидов ГУ "Управлен</w:t>
            </w:r>
            <w:r>
              <w:rPr>
                <w:sz w:val="18"/>
                <w:szCs w:val="18"/>
              </w:rPr>
              <w:t>ие координации занятости и социальных программ Акмолинской области акимата Акмолинской области ", г.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05.01.2015</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03.08.2015</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Көкшетау қаласы әкімдігінің Мәдениет және тілдерді дамыту бөлімінің іс жүргізушісі, Көкшетау қ. /</w:t>
            </w:r>
          </w:p>
          <w:p w:rsidR="001D44D2" w:rsidRDefault="001F4E64">
            <w:r>
              <w:rPr>
                <w:sz w:val="18"/>
                <w:szCs w:val="18"/>
              </w:rPr>
              <w:t>делопроизводитель ГУ "Отд</w:t>
            </w:r>
            <w:r>
              <w:rPr>
                <w:sz w:val="18"/>
                <w:szCs w:val="18"/>
              </w:rPr>
              <w:t>ел культуры и развития языков г.Кокшетау акимата г.Кокшетау", г.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01.09.2015</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01.07.2016</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«Байтерек-Күзет» ЖШС, іс-жүргізушісі, Астана қ. /</w:t>
            </w:r>
          </w:p>
          <w:p w:rsidR="001D44D2" w:rsidRDefault="001F4E64">
            <w:r>
              <w:rPr>
                <w:sz w:val="18"/>
                <w:szCs w:val="18"/>
              </w:rPr>
              <w:t>Делопроизводитель,ТОО "Байтерек-Күзет", г. 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11.07.2016</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19.09.2016</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Республкасы Энергетика министірлігі Экономикалық реттеу, бақылау және мүнайгаз кешеніндегі  мемлекеттік инспекция комитетінің Астана қаласы бойынша экология  департаменті Әкімішілік-қаржылык, кадрлық, құқықтық қамтамасыз ету бөлімінің бас маманы, Астана қ. /</w:t>
            </w:r>
          </w:p>
          <w:p w:rsidR="001D44D2" w:rsidRDefault="001F4E64">
            <w:r>
              <w:rPr>
                <w:sz w:val="18"/>
                <w:szCs w:val="18"/>
              </w:rPr>
              <w:t>вр.и.о. г</w:t>
            </w:r>
            <w:r>
              <w:rPr>
                <w:sz w:val="18"/>
                <w:szCs w:val="18"/>
              </w:rPr>
              <w:t>лавного специалиста отдела административно-финансового, кадрового, правового обеспечения, РГУ "Департамент экологии по г.Астана" Комитета экологического регулирования, контроля и государственной инспекции в нефтегазовом комплексе МЭ РК, г. 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28.10.2016</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04.12.2016</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Республкасы Денсаулық сақтау және әлеуметтік даму министрлігі Медициналық және фармацевтиқалық  бақылау комитетінің Астана қаласы бойынша департаментінің Персоналды басқару жөніндегі бас маманының м.а., Астана қ. /</w:t>
            </w:r>
          </w:p>
          <w:p w:rsidR="001D44D2" w:rsidRDefault="001F4E64">
            <w:r>
              <w:rPr>
                <w:sz w:val="18"/>
                <w:szCs w:val="18"/>
              </w:rPr>
              <w:t>и.о. главного спе</w:t>
            </w:r>
            <w:r>
              <w:rPr>
                <w:sz w:val="18"/>
                <w:szCs w:val="18"/>
              </w:rPr>
              <w:t>циалиста по управлению персоналом  Департамент Комитета контроля медицинской и фармацевтической деятельности по городу Астане Министерства здравоохранения  Республики Казахстан, г. 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05.12.2016</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02.05.2017</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Республкасы Денсаулық сақтау және әлеуметтік даму министрлігі Медициналық және фармацевтиқалық  бақылау комитетінің Астана қаласы бойынша департаментінің Персоналды басқару жөніндегі бас маманы, Астана қ. /</w:t>
            </w:r>
          </w:p>
          <w:p w:rsidR="001D44D2" w:rsidRDefault="001F4E64">
            <w:r>
              <w:rPr>
                <w:sz w:val="18"/>
                <w:szCs w:val="18"/>
              </w:rPr>
              <w:t>главный специалист по управлению персоналом   Департамента Комитета контроля м</w:t>
            </w:r>
            <w:r>
              <w:rPr>
                <w:sz w:val="18"/>
                <w:szCs w:val="18"/>
              </w:rPr>
              <w:t>едицинской и фармацевтической деятельности по городу Астане Министерства здравоохранения  Республики Казахстан, г. 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11.05.2017</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04.09.2017</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Астана қаласы Есіл ауданы әкімінің аппараты Персоналды басқару қызметінің маманы, Астана қ. /</w:t>
            </w:r>
          </w:p>
          <w:p w:rsidR="001D44D2" w:rsidRDefault="001F4E64">
            <w:r>
              <w:rPr>
                <w:sz w:val="18"/>
                <w:szCs w:val="18"/>
              </w:rPr>
              <w:t>Специалист службы управления персоналом, Аппарат акима района Есиль города Астаны, г. 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04.09.2017</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04.06.2018</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Республикасы Қаржы министрлігі Мемлекеттік мүлік және жекешелендіру комитеті Астана қаласы мемлекеттік мүлік және жекешелендіру департаменті Мүлікті иелену бөлімінің бас маманы, Астана қ. /</w:t>
            </w:r>
          </w:p>
          <w:p w:rsidR="001D44D2" w:rsidRDefault="001F4E64">
            <w:r>
              <w:rPr>
                <w:sz w:val="18"/>
                <w:szCs w:val="18"/>
              </w:rPr>
              <w:t xml:space="preserve">Главный специалист отдела по распоряжению имуществом, Департамент государственного имущества и приватизации города Астаны, Комитета государственного имущества и приватизации Министерства финансов </w:t>
            </w:r>
            <w:r>
              <w:rPr>
                <w:sz w:val="18"/>
                <w:szCs w:val="18"/>
              </w:rPr>
              <w:t>Республики Казахстан, г. 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25.06.2018</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26.12.2021</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Республикасы Қаржы министрлігі Мемлекеттік кірістер комитеті Оқу-әдістемелік орталығы Адам ресурстары бөлімінің бас маманы, Нұр-Сұлтан қ. /</w:t>
            </w:r>
          </w:p>
          <w:p w:rsidR="001D44D2" w:rsidRDefault="001F4E64">
            <w:r>
              <w:rPr>
                <w:sz w:val="18"/>
                <w:szCs w:val="18"/>
              </w:rPr>
              <w:t>Главный специалист отдела человеческих ресурсов, Уч</w:t>
            </w:r>
            <w:r>
              <w:rPr>
                <w:sz w:val="18"/>
                <w:szCs w:val="18"/>
              </w:rPr>
              <w:t xml:space="preserve">ебно-методический центр Комитета государственных доходов Министерства финансов </w:t>
            </w:r>
            <w:r>
              <w:rPr>
                <w:sz w:val="18"/>
                <w:szCs w:val="18"/>
              </w:rPr>
              <w:lastRenderedPageBreak/>
              <w:t>Республики Казахстан, г. Нур-Султан</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lastRenderedPageBreak/>
              <w:t>27.12.2021</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05.01.2022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Республикасы Сауда және интеграция министрлігі Техникалық реттеу және метрология комитеті мониторинг және халықаралық ынтымақтастық басқармасының сарапшысы, Нұр-Сұлтан қ. /</w:t>
            </w:r>
          </w:p>
          <w:p w:rsidR="001D44D2" w:rsidRDefault="001F4E64">
            <w:r>
              <w:rPr>
                <w:sz w:val="18"/>
                <w:szCs w:val="18"/>
              </w:rPr>
              <w:t>эксперт управления мониторинга и международного сотрудничества Комитета технического регулирования и метрологии Министерства торговли и интеграции Республики Казахстан, г. Нур-Султан</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06.01.2022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06.11.2023</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Республикасы Денсаулық сақтау министрлігі Санитариялық-</w:t>
            </w:r>
          </w:p>
          <w:p w:rsidR="001D44D2" w:rsidRDefault="001F4E64">
            <w:r>
              <w:rPr>
                <w:sz w:val="18"/>
                <w:szCs w:val="18"/>
              </w:rPr>
              <w:t>эпидемиологиялық бақылау     комитеті Көліктегі санитариялық-</w:t>
            </w:r>
          </w:p>
          <w:p w:rsidR="001D44D2" w:rsidRDefault="001F4E64">
            <w:r>
              <w:rPr>
                <w:sz w:val="18"/>
                <w:szCs w:val="18"/>
              </w:rPr>
              <w:t>эпидемиологиялық бақылау департаментінің персоналды басқару қызметінің бас маманы, Астана қ. /</w:t>
            </w:r>
          </w:p>
          <w:p w:rsidR="001D44D2" w:rsidRDefault="001F4E64">
            <w:r>
              <w:rPr>
                <w:sz w:val="18"/>
                <w:szCs w:val="18"/>
              </w:rPr>
              <w:t>Главный спе</w:t>
            </w:r>
            <w:r>
              <w:rPr>
                <w:sz w:val="18"/>
                <w:szCs w:val="18"/>
              </w:rPr>
              <w:t>циалист службы управления персоналом Департамента санитарно-эпидемиологического контроля на транспорте Комитета санитарно-эпидемиологического контроля Министерства здравоохранения Республики Казахстан, г. 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07.11.2023</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D1212F" w:rsidP="005D26CA">
            <w:pPr>
              <w:rPr>
                <w:sz w:val="18"/>
                <w:szCs w:val="18"/>
              </w:rPr>
            </w:pPr>
            <w:r>
              <w:rPr>
                <w:sz w:val="18"/>
                <w:szCs w:val="18"/>
              </w:rPr>
              <w:t>08.07.2024</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Республикасы Ауыл шаруашылығы министрлігі  Кадр және әкімшілік қамтамасыз ету департаменті персоналды дамыту басқармасының бас сарапшысы, Астана қ. /</w:t>
            </w:r>
          </w:p>
          <w:p w:rsidR="001D44D2" w:rsidRDefault="001F4E64">
            <w:r>
              <w:rPr>
                <w:sz w:val="18"/>
                <w:szCs w:val="18"/>
              </w:rPr>
              <w:t>главный эксперт управления развития персонала Департамента кадрового и административного обеспечения Министерства сел</w:t>
            </w:r>
            <w:r>
              <w:rPr>
                <w:sz w:val="18"/>
                <w:szCs w:val="18"/>
              </w:rPr>
              <w:t>ьского хозяйства Республики Казахстан, г.Астана</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09.07.2024</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12.01.2025</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D1212F" w:rsidRDefault="0015256E" w:rsidP="005D26CA">
            <w:pPr>
              <w:rPr>
                <w:sz w:val="18"/>
                <w:szCs w:val="18"/>
              </w:rPr>
            </w:pPr>
            <w:r>
              <w:rPr>
                <w:sz w:val="18"/>
                <w:szCs w:val="18"/>
              </w:rPr>
              <w:t xml:space="preserve">Қазақстан Республикасы Мемлекеттік қызмет істері агенттігінің </w:t>
            </w:r>
            <w:r w:rsidR="00D1212F">
              <w:rPr>
                <w:sz w:val="18"/>
                <w:szCs w:val="18"/>
              </w:rPr>
              <w:t xml:space="preserve">Астана қаласы бойынша және </w:t>
            </w:r>
            <w:r>
              <w:rPr>
                <w:sz w:val="18"/>
                <w:szCs w:val="18"/>
              </w:rPr>
              <w:t xml:space="preserve">Ақмола облысы бойынша департаменті мемлекеттік қызмет саласындағы бақылау басқармасының бас маманы, </w:t>
            </w:r>
          </w:p>
          <w:p w:rsidR="001C0C56" w:rsidRPr="003F1F65" w:rsidRDefault="00D1212F" w:rsidP="005D26CA">
            <w:pPr>
              <w:rPr>
                <w:sz w:val="18"/>
                <w:szCs w:val="18"/>
              </w:rPr>
            </w:pPr>
            <w:r>
              <w:rPr>
                <w:sz w:val="18"/>
                <w:szCs w:val="18"/>
              </w:rPr>
              <w:t xml:space="preserve">Астана, </w:t>
            </w:r>
            <w:r w:rsidR="0015256E">
              <w:rPr>
                <w:sz w:val="18"/>
                <w:szCs w:val="18"/>
              </w:rPr>
              <w:t>Көкшетау қ. /</w:t>
            </w:r>
          </w:p>
          <w:p w:rsidR="001D44D2" w:rsidRDefault="001F4E64">
            <w:r>
              <w:rPr>
                <w:sz w:val="18"/>
                <w:szCs w:val="18"/>
              </w:rPr>
              <w:t xml:space="preserve">главный специалист управления контроля в сфере государственной службы Департамента Агентства Республики Казахстан по делам государственной службы </w:t>
            </w:r>
            <w:r w:rsidR="00D1212F">
              <w:rPr>
                <w:sz w:val="18"/>
                <w:szCs w:val="18"/>
              </w:rPr>
              <w:t>по городу Астана и</w:t>
            </w:r>
            <w:r>
              <w:rPr>
                <w:sz w:val="18"/>
                <w:szCs w:val="18"/>
              </w:rPr>
              <w:t xml:space="preserve"> Акмолинской области, </w:t>
            </w:r>
            <w:r w:rsidR="00D1212F">
              <w:rPr>
                <w:sz w:val="18"/>
                <w:szCs w:val="18"/>
              </w:rPr>
              <w:t xml:space="preserve">г.Астана, </w:t>
            </w:r>
            <w:r>
              <w:rPr>
                <w:sz w:val="18"/>
                <w:szCs w:val="18"/>
              </w:rPr>
              <w:t>г.Кокшетау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13.01.2025</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по н/время</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Қазақстан Республикасы Мәдениет және ақпарат министрлігінің Азаматтық қоғам істері комитеті Қайырымдылық және волонтерлік мәселелер басқармасының бас сарапшы, Астана қ. /</w:t>
            </w:r>
          </w:p>
          <w:p w:rsidR="001D44D2" w:rsidRDefault="001F4E64">
            <w:r>
              <w:rPr>
                <w:sz w:val="18"/>
                <w:szCs w:val="18"/>
              </w:rPr>
              <w:t>главный эксперт  управления по вопросам благотворительности и волонтерства Комитета по делам граж</w:t>
            </w:r>
            <w:r>
              <w:rPr>
                <w:sz w:val="18"/>
                <w:szCs w:val="18"/>
              </w:rPr>
              <w:t>данского общества Министерства культуры и информации Республики Казахстан, г.Астана</w:t>
            </w:r>
          </w:p>
        </w:tc>
      </w:tr>
    </w:tbl>
    <w:p w:rsidR="00E85E0D" w:rsidRDefault="00E85E0D" w:rsidP="005D26CA"/>
    <w:p w:rsidR="001C0C56" w:rsidRPr="003F1F65" w:rsidRDefault="001C0C56" w:rsidP="005D26CA">
      <w:pPr>
        <w:rPr>
          <w:sz w:val="24"/>
          <w:szCs w:val="24"/>
        </w:rPr>
      </w:pPr>
      <w:r w:rsidRPr="003F1F65">
        <w:rPr>
          <w:sz w:val="24"/>
          <w:szCs w:val="24"/>
        </w:rPr>
        <w:t>Персоналды басқару қызметінің (кадр қызметiнiң) басшысы / Руководитель службы управления персоналом (кадровой службы):</w:t>
      </w:r>
    </w:p>
    <w:tbl>
      <w:tblPr>
        <w:tblW w:w="0" w:type="auto"/>
        <w:tblBorders>
          <w:bottom w:val="single" w:sz="4" w:space="0" w:color="000000"/>
          <w:insideH w:val="single" w:sz="4" w:space="0" w:color="000000"/>
          <w:insideV w:val="single" w:sz="4" w:space="0" w:color="000000"/>
        </w:tblBorders>
        <w:tblLook w:val="04A0" w:firstRow="1" w:lastRow="0" w:firstColumn="1" w:lastColumn="0" w:noHBand="0" w:noVBand="1"/>
      </w:tblPr>
      <w:tblGrid>
        <w:gridCol w:w="9571"/>
      </w:tblGrid>
      <w:tr w:rsidR="00262E3C" w:rsidRPr="00E85E0D" w:rsidTr="003A6A2E">
        <w:tc>
          <w:tcPr>
            <w:tcW w:w="9854" w:type="dxa"/>
            <w:tcBorders>
              <w:top w:val="nil"/>
              <w:left w:val="nil"/>
              <w:bottom w:val="single" w:sz="4" w:space="0" w:color="000000"/>
              <w:right w:val="nil"/>
            </w:tcBorders>
            <w:hideMark/>
          </w:tcPr>
          <w:p w:rsidR="00262E3C" w:rsidRPr="003F1F65" w:rsidRDefault="00262E3C" w:rsidP="005D26CA">
            <w:pPr>
              <w:rPr>
                <w:rFonts w:cs="Consolas"/>
                <w:sz w:val="24"/>
                <w:szCs w:val="24"/>
              </w:rPr>
            </w:pPr>
            <w:r>
              <w:rPr>
                <w:sz w:val="24"/>
                <w:szCs w:val="24"/>
              </w:rPr>
              <w:t>Гульмира Акылбековна Кабиева / Кабиева Гульмира Акылбековна</w:t>
            </w:r>
          </w:p>
        </w:tc>
      </w:tr>
    </w:tbl>
    <w:p w:rsidR="001C0C56" w:rsidRPr="00E85E0D" w:rsidRDefault="001C0C56" w:rsidP="005D26CA">
      <w:r w:rsidRPr="00E85E0D">
        <w:t>тегi, аты, әкесiнiң аты (болған жағдайда) / фамилия, имя, отчество (при наличии)</w:t>
      </w:r>
    </w:p>
    <w:p w:rsidR="001C0C56" w:rsidRPr="00E85E0D" w:rsidRDefault="001C0C56" w:rsidP="005D26CA"/>
    <w:p w:rsidR="001C0C56" w:rsidRPr="00E85E0D" w:rsidRDefault="001C0C56" w:rsidP="005D26CA">
      <w:r w:rsidRPr="00E85E0D">
        <w:t xml:space="preserve"> </w:t>
      </w:r>
    </w:p>
    <w:tbl>
      <w:tblPr>
        <w:tblW w:w="0" w:type="auto"/>
        <w:tblLook w:val="04A0" w:firstRow="1" w:lastRow="0" w:firstColumn="1" w:lastColumn="0" w:noHBand="0" w:noVBand="1"/>
      </w:tblPr>
      <w:tblGrid>
        <w:gridCol w:w="3510"/>
        <w:gridCol w:w="6061"/>
      </w:tblGrid>
      <w:tr w:rsidR="009F0584" w:rsidRPr="00E85E0D" w:rsidTr="003A6A2E">
        <w:tc>
          <w:tcPr>
            <w:tcW w:w="3510" w:type="dxa"/>
            <w:shd w:val="clear" w:color="auto" w:fill="auto"/>
          </w:tcPr>
          <w:p w:rsidR="009F0584" w:rsidRPr="003A6A2E" w:rsidRDefault="009F0584" w:rsidP="005D26CA">
            <w:pPr>
              <w:rPr>
                <w:sz w:val="24"/>
                <w:szCs w:val="24"/>
              </w:rPr>
            </w:pPr>
            <w:r w:rsidRPr="003A6A2E">
              <w:rPr>
                <w:sz w:val="24"/>
                <w:szCs w:val="24"/>
              </w:rPr>
              <w:t xml:space="preserve">Қолы / Подпись _____________        </w:t>
            </w:r>
          </w:p>
        </w:tc>
        <w:tc>
          <w:tcPr>
            <w:tcW w:w="6061" w:type="dxa"/>
            <w:shd w:val="clear" w:color="auto" w:fill="auto"/>
          </w:tcPr>
          <w:p w:rsidR="009F0584" w:rsidRPr="00040A80" w:rsidRDefault="009F0584" w:rsidP="00040A80">
            <w:pPr>
              <w:jc w:val="right"/>
              <w:rPr>
                <w:sz w:val="24"/>
                <w:szCs w:val="24"/>
                <w:u w:val="single"/>
              </w:rPr>
            </w:pPr>
            <w:r>
              <w:rPr>
                <w:sz w:val="24"/>
                <w:szCs w:val="24"/>
                <w:u w:val="single"/>
              </w:rPr>
              <w:t>2025</w:t>
            </w:r>
            <w:r w:rsidR="00040A80">
              <w:rPr>
                <w:sz w:val="24"/>
                <w:szCs w:val="24"/>
              </w:rPr>
              <w:t xml:space="preserve"> </w:t>
            </w:r>
            <w:r w:rsidRPr="003A6A2E">
              <w:rPr>
                <w:sz w:val="24"/>
                <w:szCs w:val="24"/>
              </w:rPr>
              <w:t>«</w:t>
            </w:r>
            <w:r w:rsidR="00E23109">
              <w:rPr>
                <w:sz w:val="24"/>
                <w:szCs w:val="24"/>
                <w:u w:val="single"/>
              </w:rPr>
              <w:t>15</w:t>
            </w:r>
            <w:r w:rsidRPr="00040A80">
              <w:rPr>
                <w:sz w:val="24"/>
                <w:szCs w:val="24"/>
              </w:rPr>
              <w:t>»</w:t>
            </w:r>
            <w:r w:rsidRPr="003A6A2E">
              <w:rPr>
                <w:sz w:val="24"/>
                <w:szCs w:val="24"/>
              </w:rPr>
              <w:t xml:space="preserve"> </w:t>
            </w:r>
            <w:r w:rsidR="00E23109">
              <w:rPr>
                <w:sz w:val="24"/>
                <w:szCs w:val="24"/>
                <w:u w:val="single"/>
              </w:rPr>
              <w:t>шілде</w:t>
            </w:r>
            <w:r w:rsidR="00F14496">
              <w:rPr>
                <w:sz w:val="24"/>
                <w:szCs w:val="24"/>
                <w:u w:val="single"/>
              </w:rPr>
              <w:t xml:space="preserve"> </w:t>
            </w:r>
            <w:r w:rsidRPr="00040A80">
              <w:rPr>
                <w:sz w:val="24"/>
                <w:szCs w:val="24"/>
                <w:u w:val="single"/>
              </w:rPr>
              <w:t>/</w:t>
            </w:r>
            <w:r w:rsidR="00F14496">
              <w:rPr>
                <w:sz w:val="24"/>
                <w:szCs w:val="24"/>
                <w:u w:val="single"/>
              </w:rPr>
              <w:t xml:space="preserve"> </w:t>
            </w:r>
            <w:r>
              <w:rPr>
                <w:sz w:val="24"/>
                <w:szCs w:val="24"/>
                <w:u w:val="single"/>
              </w:rPr>
              <w:t>ию</w:t>
            </w:r>
            <w:r w:rsidR="00E23109">
              <w:rPr>
                <w:sz w:val="24"/>
                <w:szCs w:val="24"/>
                <w:u w:val="single"/>
              </w:rPr>
              <w:t>л</w:t>
            </w:r>
            <w:bookmarkStart w:id="0" w:name="_GoBack"/>
            <w:bookmarkEnd w:id="0"/>
            <w:r>
              <w:rPr>
                <w:sz w:val="24"/>
                <w:szCs w:val="24"/>
                <w:u w:val="single"/>
              </w:rPr>
              <w:t>ь</w:t>
            </w:r>
          </w:p>
        </w:tc>
      </w:tr>
    </w:tbl>
    <w:p w:rsidR="001A3483" w:rsidRPr="00B103E3" w:rsidRDefault="001A3483" w:rsidP="003F1F65">
      <w:pPr>
        <w:jc w:val="left"/>
      </w:pPr>
    </w:p>
    <w:sectPr w:rsidR="001A3483" w:rsidRPr="00B103E3">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E64" w:rsidRDefault="001F4E64" w:rsidP="005D26CA">
      <w:r>
        <w:separator/>
      </w:r>
    </w:p>
  </w:endnote>
  <w:endnote w:type="continuationSeparator" w:id="0">
    <w:p w:rsidR="001F4E64" w:rsidRDefault="001F4E64" w:rsidP="005D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3E3" w:rsidRPr="00B103E3" w:rsidRDefault="00756F7E" w:rsidP="003F1F65">
    <w:pPr>
      <w:pStyle w:val="a5"/>
      <w:jc w:val="left"/>
    </w:pPr>
    <w:r>
      <w:t>Исполнитель: Закирьянова Н.А.; Дата: 27.06.2025 г.; Документ подготовлен в системе "Е-қызмет"</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E64" w:rsidRDefault="001F4E64" w:rsidP="005D26CA">
      <w:r>
        <w:separator/>
      </w:r>
    </w:p>
  </w:footnote>
  <w:footnote w:type="continuationSeparator" w:id="0">
    <w:p w:rsidR="001F4E64" w:rsidRDefault="001F4E64" w:rsidP="005D2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id" w:val="30903199"/>
  </w:docVars>
  <w:rsids>
    <w:rsidRoot w:val="000E5300"/>
    <w:rsid w:val="00014400"/>
    <w:rsid w:val="00040A80"/>
    <w:rsid w:val="00080BC2"/>
    <w:rsid w:val="0008334C"/>
    <w:rsid w:val="000E5300"/>
    <w:rsid w:val="001351AD"/>
    <w:rsid w:val="0015256E"/>
    <w:rsid w:val="001A3483"/>
    <w:rsid w:val="001C0C56"/>
    <w:rsid w:val="001D44D2"/>
    <w:rsid w:val="001F4E64"/>
    <w:rsid w:val="002554E0"/>
    <w:rsid w:val="00262E3C"/>
    <w:rsid w:val="00290210"/>
    <w:rsid w:val="0029514E"/>
    <w:rsid w:val="002B0FA6"/>
    <w:rsid w:val="00312523"/>
    <w:rsid w:val="003A6A2E"/>
    <w:rsid w:val="003C2354"/>
    <w:rsid w:val="003D0199"/>
    <w:rsid w:val="003F1F65"/>
    <w:rsid w:val="00455754"/>
    <w:rsid w:val="004C0ED5"/>
    <w:rsid w:val="004E07C0"/>
    <w:rsid w:val="00544B0A"/>
    <w:rsid w:val="005B5D42"/>
    <w:rsid w:val="005D26CA"/>
    <w:rsid w:val="00656693"/>
    <w:rsid w:val="006578B1"/>
    <w:rsid w:val="0069035A"/>
    <w:rsid w:val="006A21BF"/>
    <w:rsid w:val="00742FD5"/>
    <w:rsid w:val="00751127"/>
    <w:rsid w:val="00756F7E"/>
    <w:rsid w:val="00765337"/>
    <w:rsid w:val="00782ABB"/>
    <w:rsid w:val="007F0CC2"/>
    <w:rsid w:val="007F40C1"/>
    <w:rsid w:val="008D1C28"/>
    <w:rsid w:val="00936E37"/>
    <w:rsid w:val="009861A8"/>
    <w:rsid w:val="009A0D71"/>
    <w:rsid w:val="009F0584"/>
    <w:rsid w:val="00A42AD8"/>
    <w:rsid w:val="00A73C76"/>
    <w:rsid w:val="00A94BF8"/>
    <w:rsid w:val="00AC145E"/>
    <w:rsid w:val="00AE1521"/>
    <w:rsid w:val="00B03858"/>
    <w:rsid w:val="00B103E3"/>
    <w:rsid w:val="00C06669"/>
    <w:rsid w:val="00C445D9"/>
    <w:rsid w:val="00C83559"/>
    <w:rsid w:val="00D05355"/>
    <w:rsid w:val="00D1212F"/>
    <w:rsid w:val="00D64A36"/>
    <w:rsid w:val="00DF64C5"/>
    <w:rsid w:val="00E1633B"/>
    <w:rsid w:val="00E2265D"/>
    <w:rsid w:val="00E23109"/>
    <w:rsid w:val="00E85E0D"/>
    <w:rsid w:val="00F114B6"/>
    <w:rsid w:val="00F14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5DA7B"/>
  <w15:chartTrackingRefBased/>
  <w15:docId w15:val="{B85A717E-25B1-4C8D-B404-17887152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5D26CA"/>
    <w:pPr>
      <w:contextualSpacing/>
      <w:jc w:val="center"/>
    </w:pPr>
    <w:rPr>
      <w:rFonts w:eastAsia="Calibri"/>
      <w:lang w:val="kk-KZ"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6693"/>
    <w:pPr>
      <w:tabs>
        <w:tab w:val="center" w:pos="4677"/>
        <w:tab w:val="right" w:pos="9355"/>
      </w:tabs>
    </w:pPr>
  </w:style>
  <w:style w:type="character" w:customStyle="1" w:styleId="a4">
    <w:name w:val="Верхний колонтитул Знак"/>
    <w:link w:val="a3"/>
    <w:rsid w:val="00656693"/>
    <w:rPr>
      <w:sz w:val="24"/>
      <w:szCs w:val="24"/>
    </w:rPr>
  </w:style>
  <w:style w:type="paragraph" w:styleId="a5">
    <w:name w:val="footer"/>
    <w:basedOn w:val="a"/>
    <w:link w:val="a6"/>
    <w:uiPriority w:val="99"/>
    <w:rsid w:val="00656693"/>
    <w:pPr>
      <w:tabs>
        <w:tab w:val="center" w:pos="4677"/>
        <w:tab w:val="right" w:pos="9355"/>
      </w:tabs>
    </w:pPr>
  </w:style>
  <w:style w:type="character" w:customStyle="1" w:styleId="a6">
    <w:name w:val="Нижний колонтитул Знак"/>
    <w:link w:val="a5"/>
    <w:uiPriority w:val="99"/>
    <w:rsid w:val="00656693"/>
    <w:rPr>
      <w:sz w:val="24"/>
      <w:szCs w:val="24"/>
    </w:rPr>
  </w:style>
  <w:style w:type="character" w:customStyle="1" w:styleId="a7">
    <w:name w:val="Обычный (веб) Знак"/>
    <w:aliases w:val="Обычный (Web) Знак,Обычный (веб)1 Знак,Обычный (веб)1 Знак Знак Зн Знак Знак Знак,Обычный (веб)1 Знак Знак Зн Знак Знак1,Обычный (веб)1 Знак Знак Зн Знак1,Знак4 Знак1,Знак4 Знак Знак Знак,Знак4 Знак Знак1,Обычный (Web)1 Знак"/>
    <w:link w:val="a8"/>
    <w:uiPriority w:val="99"/>
    <w:locked/>
    <w:rsid w:val="00B103E3"/>
    <w:rPr>
      <w:sz w:val="24"/>
      <w:szCs w:val="24"/>
    </w:rPr>
  </w:style>
  <w:style w:type="paragraph" w:styleId="a8">
    <w:name w:val="Normal (Web)"/>
    <w:aliases w:val="Обычный (Web),Обычный (веб)1,Обычный (веб)1 Знак Знак Зн Знак Знак,Обычный (веб)1 Знак Знак Зн Знак,Обычный (веб)1 Знак Знак Зн,Знак4,Знак4 Знак Знак,Знак4 Знак,Обычный (Web)1,Обычный (веб) Знак1,Обычный (веб) Знак Знак1,Знак Знак1 Знак"/>
    <w:basedOn w:val="a"/>
    <w:link w:val="a7"/>
    <w:uiPriority w:val="99"/>
    <w:unhideWhenUsed/>
    <w:rsid w:val="00B103E3"/>
    <w:pPr>
      <w:tabs>
        <w:tab w:val="center" w:pos="4677"/>
        <w:tab w:val="right" w:pos="9355"/>
      </w:tabs>
    </w:pPr>
  </w:style>
  <w:style w:type="table" w:styleId="a9">
    <w:name w:val="Table Grid"/>
    <w:basedOn w:val="a1"/>
    <w:rsid w:val="009F0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89464">
      <w:bodyDiv w:val="1"/>
      <w:marLeft w:val="0"/>
      <w:marRight w:val="0"/>
      <w:marTop w:val="0"/>
      <w:marBottom w:val="0"/>
      <w:divBdr>
        <w:top w:val="none" w:sz="0" w:space="0" w:color="auto"/>
        <w:left w:val="none" w:sz="0" w:space="0" w:color="auto"/>
        <w:bottom w:val="none" w:sz="0" w:space="0" w:color="auto"/>
        <w:right w:val="none" w:sz="0" w:space="0" w:color="auto"/>
      </w:divBdr>
    </w:div>
    <w:div w:id="188763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1333</Words>
  <Characters>7601</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Ministry of Finance RK</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Gulyaim</dc:creator>
  <dc:description>ref=</dc:description>
  <cp:lastModifiedBy>Закирьянова Нурия Амантаевна</cp:lastModifiedBy>
  <cp:revision>7</cp:revision>
  <dcterms:created xsi:type="dcterms:W3CDTF">2024-03-14T11:36:00Z</dcterms:created>
  <dcterms:modified xsi:type="dcterms:W3CDTF">2025-07-15T06:45:00Z</dcterms:modified>
</cp:coreProperties>
</file>