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崇左市信用评级报告(区域部分)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崇左经济总量列广西壮族自治区第11位，人均GDP约—万元、人均经济实力居省内中游，经济增速由6.50%回落至6.00%、有所放缓；固定资产投资连续负增长（最新-13.50%），经济动能仍有待修复。【待补充：崇左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崇左市2023、2024、2025年地区生产总值分别为1,245.89亿元、1,291.19亿元、1,358.64亿元，同比增长6.50%、5.90%、6.00%。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产业结构方面，2025年崇左市三次产业结构为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2023、2024、2025年固定资产投资增速分别为-16.00%、0.14%、-13.50%，2025年社会消费品零售总额333.86亿元，进出口总额373.10亿美元。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崇左市2025年GDP总量1,358.64亿元、列全省第11位，一般公共预算收入62.40亿元、列全省第十位。整体来看，崇左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崇左市财政体量在广西壮族自治区处于中游，税收占比42.37%、税收占比处于一般水平，但政府性基金收入较2023年累计增长15%；2025年末宽口径债务率231.13%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崇左市一般公共预算收入分别为50.37亿元、49.95亿元、62.40亿元，其中税收收入28.39亿元、26.35亿元、26.43亿元，税收占比维持在56.36%、52.76%、42.37%；一般公共预算支出264.99亿元、283.24亿元、301.56亿元，财政自给率19.01%、17.63%、20.69%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政府性基金收入方面，2023、2024、2025年分别为22.14亿元、38.91亿元、25.57亿元，政府性基金收入较2023年累计增长15%，反映地方综合财力对房地产周期的敞口。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图表：2023-2025年崇左市财政收入情况(单位:亿元、%)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301.56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-34.28%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资料来源:崇左市财政决算、企业预警通,风控信评部整理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土地市场方面，【待补充:崇左市土地出让与房地产销售数据（土地市场数据库未覆盖该市）】。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崇左市地方政府债务余额分别为457.64亿元、561.53亿元、646.63亿元，2025年末债务限额649.57亿元，债务余额控制在限额以内；城投有息债务2025年末估算余额265.02亿元。债务率指标看，2025年末政府债务率163.94%、城投债务率67.19%、宽口径债务率231.13%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崇左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