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鄂尔多斯市信用评级报告(区域部分)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鄂尔多斯经济总量在内蒙古自治区稳居第一，人均GDP约27.27万元、人均经济实力居全省前列，经济增速由7.00%回落至5.10%、有所放缓；固定资产投资最新增速1.70%，经济运行总体平稳。【待补充：鄂尔多斯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鄂尔多斯市2023、2024、2025年地区生产总值分别为6,059.10亿元、6,363.03亿元、6,122.20亿元，同比增长7.00%、6.40%、5.10%。截至2025年末，全市常住人口224.50万人，人均GDP约27.27万元。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产业结构方面，2025年鄂尔多斯市三次产业结构为3.7:68.1:28.2。【待补充：支柱产业、主要龙头企业、对外贸易等定性描述（数据库未覆盖）】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2023、2024、2025年固定资产投资增速分别为27.40%、23.30%、1.70%，2025年社会消费品零售总额698.00亿元，进出口总额16.93亿美元。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鄂尔多斯市2025年GDP总量6,122.20亿元、列全省第一位，一般公共预算收入803.00亿元、列全省第一位。整体来看，鄂尔多斯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鄂尔多斯市财政体量在内蒙古自治区稳居第一，税收占比71.72%、税收质量较好，但政府性基金收入总体平稳；2025年末宽口径债务率262.19%、处于中等偏高水平，处于相对偏高区间，需关注债务扩张节奏。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鄂尔多斯市一般公共预算收入分别为909.99亿元、916.19亿元、803.00亿元，其中税收收入697.60亿元、646.73亿元、575.90亿元，税收占比维持在76.66%、70.59%、71.72%；一般公共预算支出1,119.50亿元、1,141.53亿元、1,002.20亿元，财政自给率81.29%、80.26%、80.12%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政府性基金收入方面，2023、2024、2025年分别为99.06亿元、103.11亿元、97.40亿元，政府性基金收入总体平稳，反映地方综合财力对房地产周期的敞口。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图表：2023-2025年鄂尔多斯市财政收入情况(单位:亿元、%)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909.99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-12.35%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1,119.50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1,141.53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-5.54%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资料来源:鄂尔多斯市财政决算、企业预警通,风控信评部整理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土地市场方面，【待补充:鄂尔多斯市土地出让与房地产销售数据（土地市场数据库未覆盖该市）】。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鄂尔多斯市地方政府债务余额分别为1,870.04亿元、1,948.82亿元、1,928.70亿元，2025年末债务限额1,978.83亿元，债务余额控制在限额以内；城投有息债务2025年末估算余额448.55亿元。债务率指标看，2025年末政府债务率212.72%、城投债务率49.47%、宽口径债务率262.19%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鄂尔多斯市财政基本盘较为扎实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