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儋州市信用评级报告(区域部分)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儋州作为海南省下辖地级市，经济总量列海南省第三位，人均GDP约10.07万元、人均经济实力居全省前列，经济增速由11.90%回落至4.00%、有所放缓；固定资产投资连续负增长（最新-19.20%），经济动能仍有待修复。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儋州市2023、2024、2025年地区生产总值分别为1,002.84亿元、1,012.72亿元、1,030.34亿元，同比增长11.90%、4.10%、4.00%。截至2025年末，全市常住人口102.87万人，人均GDP约10.07万元。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产业结构方面，2025年儋州市三次产业结构为16.5:29.9:53.6，第三产业占主导、服务业是经济主体，农业基础较好。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2023、2024、2025年固定资产投资增速分别为-21.50%、19.90%、-19.20%，2025年社会消费品零售总额111.32亿元，进出口总额175.77亿美元。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图表：2025年海南省各地级市主要经济指标对比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2,562.85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4.3:16.6:79.1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305.63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1,033.88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10.8:13.3:75.9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儋州市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1,030.34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16.5:29.9:53.6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102.87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0.27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儋州市2025年GDP总量1,030.34亿元、列全省第三位，一般公共预算收入65.01亿元、列全省第三位。整体来看，儋州市经济基本面在海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儋州市财政体量在海南省位居前列，税收占比77.44%、税收质量较好，但政府性基金收入较2023年累计下降47%、土地财政贡献度弱化；2025年末宽口径债务率598.29%、处于偏高水平，已显著高于公认的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儋州市一般公共预算收入分别为66.38亿元、62.81亿元、65.01亿元，其中税收收入48.33亿元、49.11亿元、50.35亿元，税收占比维持在72.81%、78.19%、77.44%；一般公共预算支出164.61亿元、150.43亿元、144.25亿元，财政自给率40.33%、41.76%、45.07%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政府性基金收入方面，2023、2024、2025年分别为10.04亿元、4.57亿元、5.30亿元，政府性基金收入较2023年累计下降47%、土地财政贡献度弱化，反映地方综合财力对房地产周期的敞口。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图表：2023-2025年儋州市财政收入情况(单位:亿元、%)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-4.11%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-54.48%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15.97%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资料来源:儋州市财政决算、企业预警通,风控信评部整理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土地市场方面，【待补充:儋州市土地出让与房地产销售数据（土地市场数据库未覆盖该市）】。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儋州市地方政府债务余额分别为326.94亿元、364.25亿元、420.70亿元，2025年末债务限额426.97亿元，债务余额控制在限额以内；城投有息债务2025年末估算余额—亿元。债务率指标看，2025年末政府债务率598.29%、城投债务率—、宽口径债务率598.29%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儋州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