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E717" w14:textId="2E4AA7F1" w:rsidR="00C1447C" w:rsidRPr="00C1447C" w:rsidRDefault="00C1447C" w:rsidP="00C1447C">
      <w:r w:rsidRPr="00C1447C">
        <w:rPr>
          <w:b/>
          <w:bCs/>
        </w:rPr>
        <w:t xml:space="preserve">Problem Statement </w:t>
      </w:r>
      <w:r>
        <w:rPr>
          <w:b/>
          <w:bCs/>
        </w:rPr>
        <w:t xml:space="preserve">for ACC HR dashboard </w:t>
      </w:r>
    </w:p>
    <w:p w14:paraId="2A961195" w14:textId="77777777" w:rsidR="00C1447C" w:rsidRPr="00C1447C" w:rsidRDefault="00C1447C" w:rsidP="00C1447C">
      <w:r w:rsidRPr="00C1447C">
        <w:t xml:space="preserve">We require a comprehensive and interactive </w:t>
      </w:r>
      <w:r w:rsidRPr="00C1447C">
        <w:rPr>
          <w:b/>
          <w:bCs/>
        </w:rPr>
        <w:t>HR Analytics Dashboard</w:t>
      </w:r>
      <w:r w:rsidRPr="00C1447C">
        <w:t xml:space="preserve"> that provides a clear, data-driven view of our workforce. Currently, our HR data is fragmented across systems, making it difficult to monitor employee trends, identify attrition risks, and support strategic decision-making. The objective of this dashboard is to consolidate key HR metrics into a single, intuitive view that can be used by HR leaders and management.</w:t>
      </w:r>
    </w:p>
    <w:p w14:paraId="5A2D4BC2" w14:textId="77777777" w:rsidR="00C1447C" w:rsidRPr="00C1447C" w:rsidRDefault="00C1447C" w:rsidP="00C1447C">
      <w:r w:rsidRPr="00C1447C">
        <w:t xml:space="preserve">The dashboard should help us understand overall </w:t>
      </w:r>
      <w:r w:rsidRPr="00C1447C">
        <w:rPr>
          <w:b/>
          <w:bCs/>
        </w:rPr>
        <w:t>employee strength</w:t>
      </w:r>
      <w:r w:rsidRPr="00C1447C">
        <w:t xml:space="preserve">, </w:t>
      </w:r>
      <w:r w:rsidRPr="00C1447C">
        <w:rPr>
          <w:b/>
          <w:bCs/>
        </w:rPr>
        <w:t>attrition count and rate</w:t>
      </w:r>
      <w:r w:rsidRPr="00C1447C">
        <w:t xml:space="preserve">, </w:t>
      </w:r>
      <w:r w:rsidRPr="00C1447C">
        <w:rPr>
          <w:b/>
          <w:bCs/>
        </w:rPr>
        <w:t>average tenure</w:t>
      </w:r>
      <w:r w:rsidRPr="00C1447C">
        <w:t xml:space="preserve">, </w:t>
      </w:r>
      <w:r w:rsidRPr="00C1447C">
        <w:rPr>
          <w:b/>
          <w:bCs/>
        </w:rPr>
        <w:t>average salary</w:t>
      </w:r>
      <w:r w:rsidRPr="00C1447C">
        <w:t xml:space="preserve">, and </w:t>
      </w:r>
      <w:r w:rsidRPr="00C1447C">
        <w:rPr>
          <w:b/>
          <w:bCs/>
        </w:rPr>
        <w:t>average employee age</w:t>
      </w:r>
      <w:r w:rsidRPr="00C1447C">
        <w:t xml:space="preserve"> </w:t>
      </w:r>
      <w:proofErr w:type="gramStart"/>
      <w:r w:rsidRPr="00C1447C">
        <w:t>at a glance</w:t>
      </w:r>
      <w:proofErr w:type="gramEnd"/>
      <w:r w:rsidRPr="00C1447C">
        <w:t xml:space="preserve">. We want to analyze workforce distribution by </w:t>
      </w:r>
      <w:r w:rsidRPr="00C1447C">
        <w:rPr>
          <w:b/>
          <w:bCs/>
        </w:rPr>
        <w:t>age groups</w:t>
      </w:r>
      <w:r w:rsidRPr="00C1447C">
        <w:t xml:space="preserve">, </w:t>
      </w:r>
      <w:r w:rsidRPr="00C1447C">
        <w:rPr>
          <w:b/>
          <w:bCs/>
        </w:rPr>
        <w:t>gender</w:t>
      </w:r>
      <w:r w:rsidRPr="00C1447C">
        <w:t xml:space="preserve">, </w:t>
      </w:r>
      <w:r w:rsidRPr="00C1447C">
        <w:rPr>
          <w:b/>
          <w:bCs/>
        </w:rPr>
        <w:t>education background</w:t>
      </w:r>
      <w:r w:rsidRPr="00C1447C">
        <w:t xml:space="preserve">, and </w:t>
      </w:r>
      <w:r w:rsidRPr="00C1447C">
        <w:rPr>
          <w:b/>
          <w:bCs/>
        </w:rPr>
        <w:t>job roles</w:t>
      </w:r>
      <w:r w:rsidRPr="00C1447C">
        <w:t xml:space="preserve">. In addition, it is important to track </w:t>
      </w:r>
      <w:r w:rsidRPr="00C1447C">
        <w:rPr>
          <w:b/>
          <w:bCs/>
        </w:rPr>
        <w:t>attrition patterns by tenure</w:t>
      </w:r>
      <w:r w:rsidRPr="00C1447C">
        <w:t xml:space="preserve"> to identify critical drop-off points and retention challenges.</w:t>
      </w:r>
    </w:p>
    <w:p w14:paraId="16C03F06" w14:textId="77777777" w:rsidR="00C1447C" w:rsidRPr="00C1447C" w:rsidRDefault="00C1447C" w:rsidP="00C1447C">
      <w:r w:rsidRPr="00C1447C">
        <w:t xml:space="preserve">Another key requirement is visibility into </w:t>
      </w:r>
      <w:r w:rsidRPr="00C1447C">
        <w:rPr>
          <w:b/>
          <w:bCs/>
        </w:rPr>
        <w:t>job satisfaction levels across different roles</w:t>
      </w:r>
      <w:r w:rsidRPr="00C1447C">
        <w:t>, enabling us to compare satisfaction trends and pinpoint roles that may require intervention. The dashboard should also allow department-level insights (HR, Sales, R&amp;D) to support targeted analysis.</w:t>
      </w:r>
    </w:p>
    <w:p w14:paraId="683E9215" w14:textId="77777777" w:rsidR="00C1447C" w:rsidRPr="00C1447C" w:rsidRDefault="00C1447C" w:rsidP="00C1447C">
      <w:r w:rsidRPr="00C1447C">
        <w:t>Overall, this HR dashboard should enable faster insights, proactive workforce planning, improved retention strategies, and data-backed HR decisions through clear visuals and easy-to-understand KPIs.</w:t>
      </w:r>
    </w:p>
    <w:p w14:paraId="7F737FA2" w14:textId="77777777" w:rsidR="00C1447C" w:rsidRDefault="00C1447C"/>
    <w:sectPr w:rsidR="00C1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7C"/>
    <w:rsid w:val="00694804"/>
    <w:rsid w:val="00C1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80D6"/>
  <w15:chartTrackingRefBased/>
  <w15:docId w15:val="{F8DEF464-10A5-4217-9167-6D307618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Dutta</dc:creator>
  <cp:keywords/>
  <dc:description/>
  <cp:lastModifiedBy>Ishan Dutta</cp:lastModifiedBy>
  <cp:revision>2</cp:revision>
  <dcterms:created xsi:type="dcterms:W3CDTF">2026-01-13T14:29:00Z</dcterms:created>
  <dcterms:modified xsi:type="dcterms:W3CDTF">2026-01-13T14:33:00Z</dcterms:modified>
</cp:coreProperties>
</file>