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3B77E" w14:textId="4729315D" w:rsidR="00237D22" w:rsidRDefault="00237D22" w:rsidP="00237D22">
      <w:pPr>
        <w:jc w:val="center"/>
        <w:rPr>
          <w:b/>
          <w:bCs/>
          <w:sz w:val="36"/>
          <w:szCs w:val="36"/>
        </w:rPr>
      </w:pPr>
      <w:r w:rsidRPr="00237D22">
        <w:rPr>
          <w:b/>
          <w:bCs/>
          <w:sz w:val="36"/>
          <w:szCs w:val="36"/>
        </w:rPr>
        <w:t xml:space="preserve">CocoaCraft Foods </w:t>
      </w:r>
      <w:r w:rsidRPr="00237D22">
        <w:rPr>
          <w:b/>
          <w:bCs/>
          <w:sz w:val="36"/>
          <w:szCs w:val="36"/>
        </w:rPr>
        <w:t>HR Dashboard</w:t>
      </w:r>
    </w:p>
    <w:p w14:paraId="20277EC1" w14:textId="586595E0" w:rsidR="00237D22" w:rsidRPr="00237D22" w:rsidRDefault="00237D22" w:rsidP="00237D22">
      <w:pPr>
        <w:rPr>
          <w:b/>
          <w:bCs/>
          <w:sz w:val="36"/>
          <w:szCs w:val="36"/>
        </w:rPr>
      </w:pPr>
      <w:r w:rsidRPr="00237D22">
        <w:rPr>
          <w:b/>
          <w:bCs/>
        </w:rPr>
        <w:t>About</w:t>
      </w:r>
      <w:r>
        <w:rPr>
          <w:b/>
          <w:bCs/>
        </w:rPr>
        <w:t xml:space="preserve"> this company</w:t>
      </w:r>
    </w:p>
    <w:p w14:paraId="2DA31714" w14:textId="4ADFCD5C" w:rsidR="00237D22" w:rsidRPr="00237D22" w:rsidRDefault="00237D22" w:rsidP="00237D22">
      <w:r w:rsidRPr="00237D22">
        <w:t xml:space="preserve">CocoaCraft Foods Pvt. Ltd. is a mid-sized </w:t>
      </w:r>
      <w:r w:rsidRPr="00237D22">
        <w:rPr>
          <w:b/>
          <w:bCs/>
        </w:rPr>
        <w:t>chocolate and confectionery manufacturing company</w:t>
      </w:r>
      <w:r w:rsidRPr="00237D22">
        <w:t xml:space="preserve"> specializing in premium handcrafted chocolates and packaged cocoa-based products. The company operates across product development, manufacturing, quality assurance, marketing, and sales, serving both retail and institutional clients.The organization employs professionals across diverse roles such as </w:t>
      </w:r>
      <w:r w:rsidRPr="00237D22">
        <w:rPr>
          <w:b/>
          <w:bCs/>
        </w:rPr>
        <w:t>Chocolatiers, Production Operators, Packaging Associates, Quality Control Analysts, Research Scientists, Research Analysts, Marketing Specialists, Product Managers, and Sales Representatives</w:t>
      </w:r>
      <w:r w:rsidRPr="00237D22">
        <w:t xml:space="preserve">. With a strong focus on product quality, innovation, and customer satisfaction, CocoaCraft maintains dedicated research and quality teams alongside high-volume production units.As the company expanded its operations, managing workforce data related to </w:t>
      </w:r>
      <w:r w:rsidRPr="00237D22">
        <w:rPr>
          <w:b/>
          <w:bCs/>
        </w:rPr>
        <w:t>job roles, compensation, qualifications, leave balances, and employee growth trends</w:t>
      </w:r>
      <w:r w:rsidRPr="00237D22">
        <w:t xml:space="preserve"> became increasingly complex. The HR team required a centralized analytics solution to monitor staffing distribution, salary patterns, gender diversity, and workforce evolution across departments.</w:t>
      </w:r>
    </w:p>
    <w:p w14:paraId="546B3AA8" w14:textId="3BDFA81C" w:rsidR="00237D22" w:rsidRPr="00237D22" w:rsidRDefault="00237D22" w:rsidP="00237D22">
      <w:pPr>
        <w:rPr>
          <w:b/>
          <w:bCs/>
        </w:rPr>
      </w:pPr>
      <w:r w:rsidRPr="00237D22">
        <w:rPr>
          <w:b/>
          <w:bCs/>
        </w:rPr>
        <w:t>Problem Statement – HR Analytics Dashboard</w:t>
      </w:r>
    </w:p>
    <w:p w14:paraId="30B61F9D" w14:textId="77777777" w:rsidR="00237D22" w:rsidRPr="00237D22" w:rsidRDefault="00237D22" w:rsidP="00237D22">
      <w:r w:rsidRPr="00237D22">
        <w:t>As organizations grow, managing employee data becomes increasingly complex. HR teams often face challenges in understanding workforce composition, compensation structures, and employee trends due to fragmented data and lack of centralized reporting. Without clear insights, decision-making around hiring, retention, payroll, and workforce planning becomes inefficient and reactive.</w:t>
      </w:r>
    </w:p>
    <w:p w14:paraId="55E7A90B" w14:textId="77777777" w:rsidR="00237D22" w:rsidRPr="00237D22" w:rsidRDefault="00237D22" w:rsidP="00237D22">
      <w:r w:rsidRPr="00237D22">
        <w:t xml:space="preserve">The objective of this project is to design and develop an </w:t>
      </w:r>
      <w:r w:rsidRPr="00237D22">
        <w:rPr>
          <w:b/>
          <w:bCs/>
        </w:rPr>
        <w:t>interactive HR Analytics Dashboard</w:t>
      </w:r>
      <w:r w:rsidRPr="00237D22">
        <w:t xml:space="preserve"> that provides a comprehensive view of employee data and answers critical business questions. The dashboard focuses on analyzing:</w:t>
      </w:r>
    </w:p>
    <w:p w14:paraId="334CF120" w14:textId="77777777" w:rsidR="00237D22" w:rsidRPr="00237D22" w:rsidRDefault="00237D22" w:rsidP="00237D22">
      <w:pPr>
        <w:numPr>
          <w:ilvl w:val="0"/>
          <w:numId w:val="1"/>
        </w:numPr>
      </w:pPr>
      <w:r w:rsidRPr="00237D22">
        <w:t>The number of employees across different job roles</w:t>
      </w:r>
    </w:p>
    <w:p w14:paraId="29CB2235" w14:textId="77777777" w:rsidR="00237D22" w:rsidRPr="00237D22" w:rsidRDefault="00237D22" w:rsidP="00237D22">
      <w:pPr>
        <w:numPr>
          <w:ilvl w:val="0"/>
          <w:numId w:val="1"/>
        </w:numPr>
      </w:pPr>
      <w:r w:rsidRPr="00237D22">
        <w:t>Gender-wise and age-wise distribution of staff</w:t>
      </w:r>
    </w:p>
    <w:p w14:paraId="70EC0CF7" w14:textId="77777777" w:rsidR="00237D22" w:rsidRPr="00237D22" w:rsidRDefault="00237D22" w:rsidP="00237D22">
      <w:pPr>
        <w:numPr>
          <w:ilvl w:val="0"/>
          <w:numId w:val="1"/>
        </w:numPr>
      </w:pPr>
      <w:r w:rsidRPr="00237D22">
        <w:t>Identification of high-paying roles and top earners within each job</w:t>
      </w:r>
    </w:p>
    <w:p w14:paraId="2ABA4509" w14:textId="77777777" w:rsidR="00237D22" w:rsidRPr="00237D22" w:rsidRDefault="00237D22" w:rsidP="00237D22">
      <w:pPr>
        <w:numPr>
          <w:ilvl w:val="0"/>
          <w:numId w:val="1"/>
        </w:numPr>
      </w:pPr>
      <w:r w:rsidRPr="00237D22">
        <w:t>The relationship between employee qualifications and salary levels</w:t>
      </w:r>
    </w:p>
    <w:p w14:paraId="46F733ED" w14:textId="77777777" w:rsidR="00237D22" w:rsidRPr="00237D22" w:rsidRDefault="00237D22" w:rsidP="00237D22">
      <w:pPr>
        <w:numPr>
          <w:ilvl w:val="0"/>
          <w:numId w:val="1"/>
        </w:numPr>
      </w:pPr>
      <w:r w:rsidRPr="00237D22">
        <w:t>Workforce growth trends over time to assess hiring and attrition patterns</w:t>
      </w:r>
    </w:p>
    <w:p w14:paraId="148FD3C8" w14:textId="77777777" w:rsidR="00237D22" w:rsidRPr="00237D22" w:rsidRDefault="00237D22" w:rsidP="00237D22">
      <w:pPr>
        <w:numPr>
          <w:ilvl w:val="0"/>
          <w:numId w:val="1"/>
        </w:numPr>
      </w:pPr>
      <w:r w:rsidRPr="00237D22">
        <w:t>Employee leave balance analysis to monitor workload and policy effectiveness</w:t>
      </w:r>
    </w:p>
    <w:p w14:paraId="6E9F911C" w14:textId="1BD47361" w:rsidR="00237D22" w:rsidRDefault="00237D22" w:rsidP="00237D22">
      <w:pPr>
        <w:numPr>
          <w:ilvl w:val="0"/>
          <w:numId w:val="1"/>
        </w:numPr>
      </w:pPr>
      <w:r w:rsidRPr="00237D22">
        <w:t>Dynamic employee filtering (such as filtering by starting letter) for quick exploration</w:t>
      </w:r>
    </w:p>
    <w:sectPr w:rsidR="00237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41902"/>
    <w:multiLevelType w:val="multilevel"/>
    <w:tmpl w:val="507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42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22"/>
    <w:rsid w:val="00237D22"/>
    <w:rsid w:val="00BF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4514"/>
  <w15:chartTrackingRefBased/>
  <w15:docId w15:val="{DB7EA7D3-52DF-43FB-8E09-5DA15E53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22"/>
    <w:rPr>
      <w:rFonts w:eastAsiaTheme="majorEastAsia" w:cstheme="majorBidi"/>
      <w:color w:val="272727" w:themeColor="text1" w:themeTint="D8"/>
    </w:rPr>
  </w:style>
  <w:style w:type="paragraph" w:styleId="Title">
    <w:name w:val="Title"/>
    <w:basedOn w:val="Normal"/>
    <w:next w:val="Normal"/>
    <w:link w:val="TitleChar"/>
    <w:uiPriority w:val="10"/>
    <w:qFormat/>
    <w:rsid w:val="0023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22"/>
    <w:pPr>
      <w:spacing w:before="160"/>
      <w:jc w:val="center"/>
    </w:pPr>
    <w:rPr>
      <w:i/>
      <w:iCs/>
      <w:color w:val="404040" w:themeColor="text1" w:themeTint="BF"/>
    </w:rPr>
  </w:style>
  <w:style w:type="character" w:customStyle="1" w:styleId="QuoteChar">
    <w:name w:val="Quote Char"/>
    <w:basedOn w:val="DefaultParagraphFont"/>
    <w:link w:val="Quote"/>
    <w:uiPriority w:val="29"/>
    <w:rsid w:val="00237D22"/>
    <w:rPr>
      <w:i/>
      <w:iCs/>
      <w:color w:val="404040" w:themeColor="text1" w:themeTint="BF"/>
    </w:rPr>
  </w:style>
  <w:style w:type="paragraph" w:styleId="ListParagraph">
    <w:name w:val="List Paragraph"/>
    <w:basedOn w:val="Normal"/>
    <w:uiPriority w:val="34"/>
    <w:qFormat/>
    <w:rsid w:val="00237D22"/>
    <w:pPr>
      <w:ind w:left="720"/>
      <w:contextualSpacing/>
    </w:pPr>
  </w:style>
  <w:style w:type="character" w:styleId="IntenseEmphasis">
    <w:name w:val="Intense Emphasis"/>
    <w:basedOn w:val="DefaultParagraphFont"/>
    <w:uiPriority w:val="21"/>
    <w:qFormat/>
    <w:rsid w:val="00237D22"/>
    <w:rPr>
      <w:i/>
      <w:iCs/>
      <w:color w:val="0F4761" w:themeColor="accent1" w:themeShade="BF"/>
    </w:rPr>
  </w:style>
  <w:style w:type="paragraph" w:styleId="IntenseQuote">
    <w:name w:val="Intense Quote"/>
    <w:basedOn w:val="Normal"/>
    <w:next w:val="Normal"/>
    <w:link w:val="IntenseQuoteChar"/>
    <w:uiPriority w:val="30"/>
    <w:qFormat/>
    <w:rsid w:val="0023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22"/>
    <w:rPr>
      <w:i/>
      <w:iCs/>
      <w:color w:val="0F4761" w:themeColor="accent1" w:themeShade="BF"/>
    </w:rPr>
  </w:style>
  <w:style w:type="character" w:styleId="IntenseReference">
    <w:name w:val="Intense Reference"/>
    <w:basedOn w:val="DefaultParagraphFont"/>
    <w:uiPriority w:val="32"/>
    <w:qFormat/>
    <w:rsid w:val="00237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2026-01-06T12:07:00Z</dcterms:created>
  <dcterms:modified xsi:type="dcterms:W3CDTF">2026-01-06T12:09:00Z</dcterms:modified>
</cp:coreProperties>
</file>