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虚构验收仲裁委员会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虚构案号2026号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2页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虚构申请人保存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说明虚构劳动关系及约定工资。</w:t>
            </w:r>
          </w:p>
        </w:tc>
      </w:tr>
      <w:tr w:rsidR="001141FC" w:rsidRPr="001141FC" w14:paraId="141DF0F9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95F5F4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247" w:type="pct"/>
            <w:gridSpan w:val="2"/>
            <w:vAlign w:val="center"/>
          </w:tcPr>
          <w:p w14:paraId="6ABE69E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虚构工资记录</w:t>
            </w:r>
          </w:p>
        </w:tc>
        <w:tc>
          <w:tcPr>
            <w:tcW w:w="845" w:type="pct"/>
            <w:vAlign w:val="center"/>
          </w:tcPr>
          <w:p w14:paraId="7858E8B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00F8777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虚构单位提供</w:t>
            </w:r>
          </w:p>
        </w:tc>
        <w:tc>
          <w:tcPr>
            <w:tcW w:w="1449" w:type="pct"/>
            <w:vAlign w:val="center"/>
          </w:tcPr>
          <w:p w14:paraId="4D5DCB3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说明虚构工资支付情况。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2026年10月29日</w:t>
            </w: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 3 份</w:t>
      </w:r>
      <w:r w:rsidRPr="00020169">
        <w:rPr>
          <w:rFonts w:eastAsia="仿宋_GB2312" w:cs="国标仿宋" w:hint="eastAsia"/>
          <w:sz w:val="28"/>
          <w:szCs w:val="28"/>
          <w:u w:val="single"/>
        </w:rPr>
      </w:r>
      <w:r w:rsidR="00020169">
        <w:rPr>
          <w:rFonts w:eastAsia="仿宋_GB2312" w:cs="国标仿宋" w:hint="eastAsia"/>
          <w:sz w:val="28"/>
          <w:szCs w:val="28"/>
          <w:u w:val="single"/>
        </w:rPr>
      </w:r>
      <w:r w:rsidRPr="00020169">
        <w:rPr>
          <w:rFonts w:eastAsia="仿宋_GB2312" w:cs="国标仿宋" w:hint="eastAsia"/>
          <w:sz w:val="28"/>
          <w:szCs w:val="28"/>
          <w:u w:val="single"/>
        </w:rPr>
      </w:r>
      <w:r w:rsidRPr="00020169">
        <w:rPr>
          <w:rFonts w:eastAsia="仿宋_GB2312" w:cs="国标仿宋" w:hint="eastAsia"/>
          <w:sz w:val="28"/>
          <w:szCs w:val="28"/>
        </w:rPr>
        <w:t>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