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请填写实际受理的仲裁委员会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虚构新北主站验收劳动合同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本人保存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证明申请人与被申请人自2024年4月1日起存在劳动关系，约定岗位和工资标准。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5</w:t>
            </w: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