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4CD794" w14:textId="77777777" w:rsidR="005379F7" w:rsidRDefault="00000000">
      <w:pPr>
        <w:spacing w:after="40"/>
      </w:pPr>
      <w:r>
        <w:rPr>
          <w:b/>
          <w:color w:val="2E74B5"/>
          <w:sz w:val="19"/>
        </w:rPr>
        <w:t>PYTHON FUNDAMENTALS</w:t>
      </w:r>
    </w:p>
    <w:p w14:paraId="7CF73974" w14:textId="77777777" w:rsidR="005379F7" w:rsidRDefault="00000000">
      <w:pPr>
        <w:spacing w:after="60"/>
      </w:pPr>
      <w:r>
        <w:rPr>
          <w:rFonts w:ascii="Aptos Display" w:hAnsi="Aptos Display"/>
          <w:b/>
          <w:color w:val="17324D"/>
          <w:sz w:val="46"/>
        </w:rPr>
        <w:t>Tuples and the readings Data Structure</w:t>
      </w:r>
    </w:p>
    <w:p w14:paraId="33641E8A" w14:textId="77777777" w:rsidR="005379F7" w:rsidRDefault="00000000">
      <w:pPr>
        <w:spacing w:after="260"/>
      </w:pPr>
      <w:r>
        <w:rPr>
          <w:color w:val="667788"/>
          <w:sz w:val="23"/>
        </w:rPr>
        <w:t>A beginner-friendly summary of lists, tuples, element types, indexing, and immutability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379F7" w14:paraId="54F41FDC" w14:textId="77777777">
        <w:tc>
          <w:tcPr>
            <w:tcW w:w="9360" w:type="dxa"/>
            <w:shd w:val="clear" w:color="auto" w:fill="F1F4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2F4504D" w14:textId="77777777" w:rsidR="005379F7" w:rsidRDefault="00000000">
            <w:pPr>
              <w:spacing w:after="20" w:line="240" w:lineRule="auto"/>
            </w:pPr>
            <w:r>
              <w:rPr>
                <w:rFonts w:ascii="Courier New" w:hAnsi="Courier New"/>
                <w:color w:val="263746"/>
                <w:sz w:val="20"/>
              </w:rPr>
              <w:t>readings = [</w:t>
            </w:r>
          </w:p>
          <w:p w14:paraId="11B96E58" w14:textId="77777777" w:rsidR="005379F7" w:rsidRDefault="00000000">
            <w:pPr>
              <w:spacing w:after="20" w:line="240" w:lineRule="auto"/>
            </w:pPr>
            <w:r>
              <w:rPr>
                <w:rFonts w:ascii="Courier New" w:hAnsi="Courier New"/>
                <w:color w:val="263746"/>
                <w:sz w:val="20"/>
              </w:rPr>
              <w:t xml:space="preserve">    ("FT101", 12.4), ("PT204", 3.1), ("FT101", 12.9),</w:t>
            </w:r>
          </w:p>
          <w:p w14:paraId="11CAEDAE" w14:textId="77777777" w:rsidR="005379F7" w:rsidRDefault="00000000">
            <w:pPr>
              <w:spacing w:after="20" w:line="240" w:lineRule="auto"/>
            </w:pPr>
            <w:r>
              <w:rPr>
                <w:rFonts w:ascii="Courier New" w:hAnsi="Courier New"/>
                <w:color w:val="263746"/>
                <w:sz w:val="20"/>
              </w:rPr>
              <w:t xml:space="preserve">    ("TT330", 88.0), ("PT204", 3.4), ("LT415", 61.2),</w:t>
            </w:r>
          </w:p>
          <w:p w14:paraId="310CD92B" w14:textId="77777777" w:rsidR="005379F7" w:rsidRDefault="00000000">
            <w:pPr>
              <w:spacing w:after="20" w:line="240" w:lineRule="auto"/>
            </w:pPr>
            <w:r>
              <w:rPr>
                <w:rFonts w:ascii="Courier New" w:hAnsi="Courier New"/>
                <w:color w:val="263746"/>
                <w:sz w:val="20"/>
              </w:rPr>
              <w:t>]</w:t>
            </w:r>
          </w:p>
        </w:tc>
      </w:tr>
    </w:tbl>
    <w:p w14:paraId="34772193" w14:textId="77777777" w:rsidR="005379F7" w:rsidRDefault="005379F7">
      <w:pPr>
        <w:spacing w:after="0"/>
      </w:pPr>
    </w:p>
    <w:p w14:paraId="594FD865" w14:textId="77777777" w:rsidR="005379F7" w:rsidRDefault="00000000">
      <w:pPr>
        <w:pStyle w:val="Heading1"/>
      </w:pPr>
      <w:r>
        <w:t>1. What is the overall structure?</w:t>
      </w:r>
    </w:p>
    <w:p w14:paraId="672D8C48" w14:textId="77777777" w:rsidR="005379F7" w:rsidRDefault="00000000">
      <w:r>
        <w:t>readings is a list. Each item inside that list is a two-element tuple. Each tuple pairs a sensor ID with a numeric reading.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280"/>
        <w:gridCol w:w="3480"/>
      </w:tblGrid>
      <w:tr w:rsidR="005379F7" w14:paraId="707DD9B3" w14:textId="77777777">
        <w:tc>
          <w:tcPr>
            <w:tcW w:w="2600" w:type="dxa"/>
            <w:shd w:val="clear" w:color="auto" w:fill="17324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B8E15" w14:textId="77777777" w:rsidR="005379F7" w:rsidRDefault="00000000">
            <w:pPr>
              <w:spacing w:after="0" w:line="269" w:lineRule="auto"/>
            </w:pPr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w="3280" w:type="dxa"/>
            <w:shd w:val="clear" w:color="auto" w:fill="17324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69300" w14:textId="77777777" w:rsidR="005379F7" w:rsidRDefault="00000000">
            <w:pPr>
              <w:spacing w:after="0" w:line="269" w:lineRule="auto"/>
            </w:pPr>
            <w:r>
              <w:rPr>
                <w:b/>
                <w:color w:val="FFFFFF"/>
                <w:sz w:val="20"/>
              </w:rPr>
              <w:t>Python type</w:t>
            </w:r>
          </w:p>
        </w:tc>
        <w:tc>
          <w:tcPr>
            <w:tcW w:w="3480" w:type="dxa"/>
            <w:shd w:val="clear" w:color="auto" w:fill="17324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21288" w14:textId="77777777" w:rsidR="005379F7" w:rsidRDefault="00000000">
            <w:pPr>
              <w:spacing w:after="0" w:line="269" w:lineRule="auto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5379F7" w14:paraId="408AC5C2" w14:textId="77777777"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59041" w14:textId="77777777" w:rsidR="005379F7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Outer structure</w:t>
            </w:r>
          </w:p>
        </w:tc>
        <w:tc>
          <w:tcPr>
            <w:tcW w:w="32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BDA92" w14:textId="77777777" w:rsidR="005379F7" w:rsidRDefault="00000000">
            <w:pPr>
              <w:spacing w:after="0" w:line="269" w:lineRule="auto"/>
            </w:pPr>
            <w:r>
              <w:rPr>
                <w:sz w:val="19"/>
              </w:rPr>
              <w:t>list</w:t>
            </w:r>
          </w:p>
        </w:tc>
        <w:tc>
          <w:tcPr>
            <w:tcW w:w="34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CB50E" w14:textId="77777777" w:rsidR="005379F7" w:rsidRDefault="00000000">
            <w:pPr>
              <w:spacing w:after="0" w:line="269" w:lineRule="auto"/>
            </w:pPr>
            <w:r>
              <w:rPr>
                <w:sz w:val="19"/>
              </w:rPr>
              <w:t>Stores all readings in order</w:t>
            </w:r>
          </w:p>
        </w:tc>
      </w:tr>
      <w:tr w:rsidR="005379F7" w14:paraId="6E39B707" w14:textId="77777777">
        <w:tc>
          <w:tcPr>
            <w:tcW w:w="260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18975" w14:textId="77777777" w:rsidR="005379F7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Each list item</w:t>
            </w:r>
          </w:p>
        </w:tc>
        <w:tc>
          <w:tcPr>
            <w:tcW w:w="32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930925" w14:textId="77777777" w:rsidR="005379F7" w:rsidRDefault="00000000">
            <w:pPr>
              <w:spacing w:after="0" w:line="269" w:lineRule="auto"/>
            </w:pPr>
            <w:r>
              <w:rPr>
                <w:sz w:val="19"/>
              </w:rPr>
              <w:t>tuple</w:t>
            </w:r>
          </w:p>
        </w:tc>
        <w:tc>
          <w:tcPr>
            <w:tcW w:w="34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2C0C2" w14:textId="77777777" w:rsidR="005379F7" w:rsidRDefault="00000000">
            <w:pPr>
              <w:spacing w:after="0" w:line="269" w:lineRule="auto"/>
            </w:pPr>
            <w:r>
              <w:rPr>
                <w:sz w:val="19"/>
              </w:rPr>
              <w:t>Groups one sensor ID and one value</w:t>
            </w:r>
          </w:p>
        </w:tc>
      </w:tr>
      <w:tr w:rsidR="005379F7" w14:paraId="3E7D4B7C" w14:textId="77777777"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F7E9B" w14:textId="77777777" w:rsidR="005379F7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Tuple element 0</w:t>
            </w:r>
          </w:p>
        </w:tc>
        <w:tc>
          <w:tcPr>
            <w:tcW w:w="32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18CBEA" w14:textId="77777777" w:rsidR="005379F7" w:rsidRDefault="00000000">
            <w:pPr>
              <w:spacing w:after="0" w:line="269" w:lineRule="auto"/>
            </w:pPr>
            <w:r>
              <w:rPr>
                <w:sz w:val="19"/>
              </w:rPr>
              <w:t>str</w:t>
            </w:r>
          </w:p>
        </w:tc>
        <w:tc>
          <w:tcPr>
            <w:tcW w:w="34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38E0D" w14:textId="77777777" w:rsidR="005379F7" w:rsidRDefault="00000000">
            <w:pPr>
              <w:spacing w:after="0" w:line="269" w:lineRule="auto"/>
            </w:pPr>
            <w:r>
              <w:rPr>
                <w:sz w:val="19"/>
              </w:rPr>
              <w:t>Sensor ID, such as "FT101"</w:t>
            </w:r>
          </w:p>
        </w:tc>
      </w:tr>
      <w:tr w:rsidR="005379F7" w14:paraId="37D6989C" w14:textId="77777777">
        <w:tc>
          <w:tcPr>
            <w:tcW w:w="260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5A7D1" w14:textId="77777777" w:rsidR="005379F7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Tuple element 1</w:t>
            </w:r>
          </w:p>
        </w:tc>
        <w:tc>
          <w:tcPr>
            <w:tcW w:w="32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3D99D" w14:textId="77777777" w:rsidR="005379F7" w:rsidRDefault="00000000">
            <w:pPr>
              <w:spacing w:after="0" w:line="269" w:lineRule="auto"/>
            </w:pPr>
            <w:r>
              <w:rPr>
                <w:sz w:val="19"/>
              </w:rPr>
              <w:t>float</w:t>
            </w:r>
          </w:p>
        </w:tc>
        <w:tc>
          <w:tcPr>
            <w:tcW w:w="34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029F7" w14:textId="77777777" w:rsidR="005379F7" w:rsidRDefault="00000000">
            <w:pPr>
              <w:spacing w:after="0" w:line="269" w:lineRule="auto"/>
            </w:pPr>
            <w:r>
              <w:rPr>
                <w:sz w:val="19"/>
              </w:rPr>
              <w:t>Measured value, such as 12.4</w:t>
            </w:r>
          </w:p>
        </w:tc>
      </w:tr>
    </w:tbl>
    <w:p w14:paraId="3EA97522" w14:textId="77777777" w:rsidR="005379F7" w:rsidRDefault="00000000">
      <w:pPr>
        <w:spacing w:after="80"/>
      </w:pPr>
      <w:r>
        <w:t>The compact type description is:  list[tuple[str, float]]</w:t>
      </w:r>
    </w:p>
    <w:p w14:paraId="05FF78BD" w14:textId="77777777" w:rsidR="005379F7" w:rsidRDefault="00000000">
      <w:pPr>
        <w:pStyle w:val="Heading1"/>
      </w:pPr>
      <w:r>
        <w:t>2. What is a tuple?</w:t>
      </w:r>
    </w:p>
    <w:p w14:paraId="34C7A6E7" w14:textId="77777777" w:rsidR="005379F7" w:rsidRDefault="00000000">
      <w:r>
        <w:t>A tuple is an ordered Python container that keeps multiple related values together. Tuples are commonly written with parentheses.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379F7" w14:paraId="4E585202" w14:textId="77777777">
        <w:tc>
          <w:tcPr>
            <w:tcW w:w="9360" w:type="dxa"/>
            <w:shd w:val="clear" w:color="auto" w:fill="F1F4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A5AC741" w14:textId="77777777" w:rsidR="005379F7" w:rsidRDefault="00000000">
            <w:pPr>
              <w:spacing w:after="20" w:line="240" w:lineRule="auto"/>
            </w:pPr>
            <w:r>
              <w:rPr>
                <w:rFonts w:ascii="Courier New" w:hAnsi="Courier New"/>
                <w:color w:val="263746"/>
                <w:sz w:val="20"/>
              </w:rPr>
              <w:t>reading = ("FT101", 12.4)</w:t>
            </w:r>
          </w:p>
          <w:p w14:paraId="379AF290" w14:textId="77777777" w:rsidR="005379F7" w:rsidRDefault="00000000">
            <w:pPr>
              <w:spacing w:after="20" w:line="240" w:lineRule="auto"/>
            </w:pPr>
            <w:r>
              <w:rPr>
                <w:rFonts w:ascii="Courier New" w:hAnsi="Courier New"/>
                <w:color w:val="263746"/>
                <w:sz w:val="20"/>
              </w:rPr>
              <w:t>#             string   float</w:t>
            </w:r>
          </w:p>
        </w:tc>
      </w:tr>
    </w:tbl>
    <w:p w14:paraId="2D4EEC72" w14:textId="77777777" w:rsidR="005379F7" w:rsidRDefault="005379F7">
      <w:pPr>
        <w:spacing w:after="0"/>
      </w:pPr>
    </w:p>
    <w:p w14:paraId="47D1A376" w14:textId="77777777" w:rsidR="005379F7" w:rsidRDefault="00000000">
      <w:pPr>
        <w:pStyle w:val="ListBullet"/>
        <w:spacing w:after="80" w:line="283" w:lineRule="auto"/>
      </w:pPr>
      <w:r>
        <w:rPr>
          <w:b/>
          <w:color w:val="17324D"/>
        </w:rPr>
        <w:t xml:space="preserve">Ordered — </w:t>
      </w:r>
      <w:r>
        <w:t>each element has a position, beginning with index 0.</w:t>
      </w:r>
    </w:p>
    <w:p w14:paraId="5078BBBC" w14:textId="77777777" w:rsidR="005379F7" w:rsidRDefault="00000000">
      <w:pPr>
        <w:pStyle w:val="ListBullet"/>
        <w:spacing w:after="80" w:line="283" w:lineRule="auto"/>
      </w:pPr>
      <w:r>
        <w:rPr>
          <w:b/>
          <w:color w:val="17324D"/>
        </w:rPr>
        <w:t xml:space="preserve">Allows mixed types — </w:t>
      </w:r>
      <w:r>
        <w:t>one tuple can contain a string and a float.</w:t>
      </w:r>
    </w:p>
    <w:p w14:paraId="42C6FB48" w14:textId="77777777" w:rsidR="005379F7" w:rsidRDefault="00000000">
      <w:pPr>
        <w:pStyle w:val="ListBullet"/>
        <w:spacing w:after="80" w:line="283" w:lineRule="auto"/>
      </w:pPr>
      <w:r>
        <w:rPr>
          <w:b/>
          <w:color w:val="17324D"/>
        </w:rPr>
        <w:t xml:space="preserve">Immutable — </w:t>
      </w:r>
      <w:r>
        <w:t>its elements cannot be replaced, added, or removed after creation.</w:t>
      </w:r>
    </w:p>
    <w:p w14:paraId="66A2C6C8" w14:textId="77777777" w:rsidR="005379F7" w:rsidRDefault="00000000">
      <w:pPr>
        <w:pStyle w:val="Heading1"/>
      </w:pPr>
      <w:r>
        <w:t>3. Accessing the elements</w:t>
      </w:r>
    </w:p>
    <w:p w14:paraId="0DB0C764" w14:textId="77777777" w:rsidR="005379F7" w:rsidRDefault="00000000">
      <w:r>
        <w:t>Python indexing begins at 0, so the first element uses [0] and the second uses [1].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379F7" w14:paraId="0441F555" w14:textId="77777777">
        <w:tc>
          <w:tcPr>
            <w:tcW w:w="9360" w:type="dxa"/>
            <w:shd w:val="clear" w:color="auto" w:fill="F1F4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1DE0DE9" w14:textId="77777777" w:rsidR="005379F7" w:rsidRDefault="00000000">
            <w:pPr>
              <w:spacing w:after="20" w:line="240" w:lineRule="auto"/>
            </w:pPr>
            <w:r>
              <w:rPr>
                <w:rFonts w:ascii="Courier New" w:hAnsi="Courier New"/>
                <w:color w:val="263746"/>
                <w:sz w:val="20"/>
              </w:rPr>
              <w:t>reading = ("FT101", 12.4)</w:t>
            </w:r>
          </w:p>
          <w:p w14:paraId="4EC88187" w14:textId="77777777" w:rsidR="005379F7" w:rsidRDefault="00000000">
            <w:pPr>
              <w:spacing w:after="20" w:line="240" w:lineRule="auto"/>
            </w:pPr>
            <w:r>
              <w:rPr>
                <w:rFonts w:ascii="Courier New" w:hAnsi="Courier New"/>
                <w:color w:val="263746"/>
                <w:sz w:val="20"/>
              </w:rPr>
              <w:t>reading[0]   # "FT101"</w:t>
            </w:r>
          </w:p>
          <w:p w14:paraId="7D1E08BB" w14:textId="77777777" w:rsidR="005379F7" w:rsidRDefault="00000000">
            <w:pPr>
              <w:spacing w:after="20" w:line="240" w:lineRule="auto"/>
            </w:pPr>
            <w:r>
              <w:rPr>
                <w:rFonts w:ascii="Courier New" w:hAnsi="Courier New"/>
                <w:color w:val="263746"/>
                <w:sz w:val="20"/>
              </w:rPr>
              <w:t>reading[1]   # 12.4</w:t>
            </w:r>
          </w:p>
        </w:tc>
      </w:tr>
    </w:tbl>
    <w:p w14:paraId="716D7A0B" w14:textId="77777777" w:rsidR="005379F7" w:rsidRDefault="005379F7">
      <w:pPr>
        <w:spacing w:after="0"/>
      </w:pPr>
    </w:p>
    <w:p w14:paraId="0FEFF2BB" w14:textId="77777777" w:rsidR="005379F7" w:rsidRDefault="00000000">
      <w:pPr>
        <w:pStyle w:val="Heading1"/>
      </w:pPr>
      <w:r>
        <w:t>4. Tuple vs. list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630"/>
        <w:gridCol w:w="3630"/>
      </w:tblGrid>
      <w:tr w:rsidR="005379F7" w14:paraId="341D2267" w14:textId="77777777">
        <w:tc>
          <w:tcPr>
            <w:tcW w:w="2100" w:type="dxa"/>
            <w:shd w:val="clear" w:color="auto" w:fill="17324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3FB7A5" w14:textId="77777777" w:rsidR="005379F7" w:rsidRDefault="00000000">
            <w:pPr>
              <w:spacing w:after="0" w:line="269" w:lineRule="auto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630" w:type="dxa"/>
            <w:shd w:val="clear" w:color="auto" w:fill="17324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74E1E6" w14:textId="77777777" w:rsidR="005379F7" w:rsidRDefault="00000000">
            <w:pPr>
              <w:spacing w:after="0" w:line="269" w:lineRule="auto"/>
            </w:pPr>
            <w:r>
              <w:rPr>
                <w:b/>
                <w:color w:val="FFFFFF"/>
                <w:sz w:val="20"/>
              </w:rPr>
              <w:t>Tuple</w:t>
            </w:r>
          </w:p>
        </w:tc>
        <w:tc>
          <w:tcPr>
            <w:tcW w:w="3630" w:type="dxa"/>
            <w:shd w:val="clear" w:color="auto" w:fill="17324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B0DCC" w14:textId="77777777" w:rsidR="005379F7" w:rsidRDefault="00000000">
            <w:pPr>
              <w:spacing w:after="0" w:line="269" w:lineRule="auto"/>
            </w:pPr>
            <w:r>
              <w:rPr>
                <w:b/>
                <w:color w:val="FFFFFF"/>
                <w:sz w:val="20"/>
              </w:rPr>
              <w:t>List</w:t>
            </w:r>
          </w:p>
        </w:tc>
      </w:tr>
      <w:tr w:rsidR="005379F7" w14:paraId="6480A389" w14:textId="77777777">
        <w:tc>
          <w:tcPr>
            <w:tcW w:w="2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BD9458" w14:textId="77777777" w:rsidR="005379F7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Syntax</w:t>
            </w:r>
          </w:p>
        </w:tc>
        <w:tc>
          <w:tcPr>
            <w:tcW w:w="363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0E662" w14:textId="77777777" w:rsidR="005379F7" w:rsidRDefault="00000000">
            <w:pPr>
              <w:spacing w:after="0" w:line="269" w:lineRule="auto"/>
            </w:pPr>
            <w:r>
              <w:rPr>
                <w:sz w:val="19"/>
              </w:rPr>
              <w:t>("FT101", 12.4)</w:t>
            </w:r>
          </w:p>
        </w:tc>
        <w:tc>
          <w:tcPr>
            <w:tcW w:w="363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32575" w14:textId="77777777" w:rsidR="005379F7" w:rsidRDefault="00000000">
            <w:pPr>
              <w:spacing w:after="0" w:line="269" w:lineRule="auto"/>
            </w:pPr>
            <w:r>
              <w:rPr>
                <w:sz w:val="19"/>
              </w:rPr>
              <w:t>["FT101", 12.4]</w:t>
            </w:r>
          </w:p>
        </w:tc>
      </w:tr>
      <w:tr w:rsidR="005379F7" w14:paraId="54B0841F" w14:textId="77777777">
        <w:tc>
          <w:tcPr>
            <w:tcW w:w="210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EBB27" w14:textId="77777777" w:rsidR="005379F7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Can be changed?</w:t>
            </w:r>
          </w:p>
        </w:tc>
        <w:tc>
          <w:tcPr>
            <w:tcW w:w="363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E8EB9" w14:textId="77777777" w:rsidR="005379F7" w:rsidRDefault="00000000">
            <w:pPr>
              <w:spacing w:after="0" w:line="269" w:lineRule="auto"/>
            </w:pPr>
            <w:r>
              <w:rPr>
                <w:sz w:val="19"/>
              </w:rPr>
              <w:t>No — immutable</w:t>
            </w:r>
          </w:p>
        </w:tc>
        <w:tc>
          <w:tcPr>
            <w:tcW w:w="363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63AF5" w14:textId="77777777" w:rsidR="005379F7" w:rsidRDefault="00000000">
            <w:pPr>
              <w:spacing w:after="0" w:line="269" w:lineRule="auto"/>
            </w:pPr>
            <w:r>
              <w:rPr>
                <w:sz w:val="19"/>
              </w:rPr>
              <w:t>Yes — mutable</w:t>
            </w:r>
          </w:p>
        </w:tc>
      </w:tr>
      <w:tr w:rsidR="005379F7" w14:paraId="3F753BC1" w14:textId="77777777">
        <w:tc>
          <w:tcPr>
            <w:tcW w:w="2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C97F2B" w14:textId="77777777" w:rsidR="005379F7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Best use</w:t>
            </w:r>
          </w:p>
        </w:tc>
        <w:tc>
          <w:tcPr>
            <w:tcW w:w="363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20494B" w14:textId="77777777" w:rsidR="005379F7" w:rsidRDefault="00000000">
            <w:pPr>
              <w:spacing w:after="0" w:line="269" w:lineRule="auto"/>
            </w:pPr>
            <w:r>
              <w:rPr>
                <w:sz w:val="19"/>
              </w:rPr>
              <w:t>A fixed record or pair</w:t>
            </w:r>
          </w:p>
        </w:tc>
        <w:tc>
          <w:tcPr>
            <w:tcW w:w="363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A8B6B0" w14:textId="77777777" w:rsidR="005379F7" w:rsidRDefault="00000000">
            <w:pPr>
              <w:spacing w:after="0" w:line="269" w:lineRule="auto"/>
            </w:pPr>
            <w:r>
              <w:rPr>
                <w:sz w:val="19"/>
              </w:rPr>
              <w:t>A collection that may change</w:t>
            </w:r>
          </w:p>
        </w:tc>
      </w:tr>
    </w:tbl>
    <w:p w14:paraId="0F822F56" w14:textId="77777777" w:rsidR="005379F7" w:rsidRDefault="00000000">
      <w:pPr>
        <w:pStyle w:val="Heading1"/>
      </w:pPr>
      <w:r>
        <w:t>5. Important behavior in readings</w:t>
      </w:r>
    </w:p>
    <w:p w14:paraId="105EB004" w14:textId="77777777" w:rsidR="005379F7" w:rsidRDefault="00000000">
      <w:pPr>
        <w:pStyle w:val="ListBullet"/>
        <w:spacing w:after="80" w:line="283" w:lineRule="auto"/>
      </w:pPr>
      <w:r>
        <w:rPr>
          <w:b/>
          <w:color w:val="17324D"/>
        </w:rPr>
        <w:t xml:space="preserve">Duplicates are allowed — </w:t>
      </w:r>
      <w:r>
        <w:t>FT101 and PT204 appear more than once because the list records each measurement separately.</w:t>
      </w:r>
    </w:p>
    <w:p w14:paraId="1B933EA8" w14:textId="77777777" w:rsidR="005379F7" w:rsidRDefault="00000000">
      <w:pPr>
        <w:pStyle w:val="ListBullet"/>
        <w:spacing w:after="80" w:line="283" w:lineRule="auto"/>
      </w:pPr>
      <w:r>
        <w:rPr>
          <w:b/>
          <w:color w:val="17324D"/>
        </w:rPr>
        <w:t xml:space="preserve">Order is preserved — </w:t>
      </w:r>
      <w:r>
        <w:t>the readings remain in the same sequence in which they were entered.</w:t>
      </w:r>
    </w:p>
    <w:p w14:paraId="7AD76528" w14:textId="77777777" w:rsidR="005379F7" w:rsidRDefault="00000000">
      <w:pPr>
        <w:pStyle w:val="ListBullet"/>
        <w:spacing w:after="80" w:line="283" w:lineRule="auto"/>
      </w:pPr>
      <w:r>
        <w:rPr>
          <w:b/>
          <w:color w:val="17324D"/>
        </w:rPr>
        <w:t xml:space="preserve">Each tuple is one record — </w:t>
      </w:r>
      <w:r>
        <w:t>the sensor ID and its measured value stay paired together.</w:t>
      </w:r>
    </w:p>
    <w:p w14:paraId="34509D3A" w14:textId="77777777" w:rsidR="005379F7" w:rsidRDefault="005379F7">
      <w:pPr>
        <w:spacing w:before="160" w:after="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379F7" w14:paraId="5E5E2830" w14:textId="77777777">
        <w:tc>
          <w:tcPr>
            <w:tcW w:w="9360" w:type="dxa"/>
            <w:shd w:val="clear" w:color="auto" w:fill="EAF2F8"/>
            <w:tcMar>
              <w:top w:w="170" w:type="dxa"/>
              <w:left w:w="190" w:type="dxa"/>
              <w:bottom w:w="170" w:type="dxa"/>
              <w:right w:w="190" w:type="dxa"/>
            </w:tcMar>
          </w:tcPr>
          <w:p w14:paraId="13AC90EA" w14:textId="77777777" w:rsidR="005379F7" w:rsidRDefault="00000000">
            <w:pPr>
              <w:spacing w:after="60"/>
            </w:pPr>
            <w:r>
              <w:rPr>
                <w:b/>
                <w:color w:val="2E74B5"/>
                <w:sz w:val="18"/>
              </w:rPr>
              <w:t>KEY TAKEAWAY</w:t>
            </w:r>
          </w:p>
          <w:p w14:paraId="5E40287D" w14:textId="77777777" w:rsidR="005379F7" w:rsidRDefault="00000000">
            <w:pPr>
              <w:spacing w:after="0" w:line="283" w:lineRule="auto"/>
            </w:pPr>
            <w:r>
              <w:rPr>
                <w:b/>
                <w:color w:val="17324D"/>
              </w:rPr>
              <w:t>readings is a list of two-item tuples. Every tuple contains a sensor ID string and a floating-point measurement.</w:t>
            </w:r>
          </w:p>
        </w:tc>
      </w:tr>
    </w:tbl>
    <w:p w14:paraId="5D389F0A" w14:textId="77777777" w:rsidR="00B051D8" w:rsidRDefault="00B051D8"/>
    <w:sectPr w:rsidR="00B051D8" w:rsidSect="00034616">
      <w:headerReference w:type="default" r:id="rId8"/>
      <w:footerReference w:type="default" r:id="rId9"/>
      <w:pgSz w:w="12240" w:h="15840"/>
      <w:pgMar w:top="1037" w:right="1440" w:bottom="1037" w:left="1440" w:header="461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922DA2" w14:textId="77777777" w:rsidR="00B051D8" w:rsidRDefault="00B051D8">
      <w:pPr>
        <w:spacing w:after="0" w:line="240" w:lineRule="auto"/>
      </w:pPr>
      <w:r>
        <w:separator/>
      </w:r>
    </w:p>
  </w:endnote>
  <w:endnote w:type="continuationSeparator" w:id="0">
    <w:p w14:paraId="77370366" w14:textId="77777777" w:rsidR="00B051D8" w:rsidRDefault="00B05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627327" w14:textId="77777777" w:rsidR="005379F7" w:rsidRDefault="00000000">
    <w:pPr>
      <w:pStyle w:val="Footer"/>
      <w:jc w:val="center"/>
    </w:pPr>
    <w:r>
      <w:rPr>
        <w:color w:val="667788"/>
        <w:sz w:val="17"/>
      </w:rPr>
      <w:t>Tuples &amp; Data Structures  •  Study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B1ECA8" w14:textId="77777777" w:rsidR="00B051D8" w:rsidRDefault="00B051D8">
      <w:pPr>
        <w:spacing w:after="0" w:line="240" w:lineRule="auto"/>
      </w:pPr>
      <w:r>
        <w:separator/>
      </w:r>
    </w:p>
  </w:footnote>
  <w:footnote w:type="continuationSeparator" w:id="0">
    <w:p w14:paraId="11955E77" w14:textId="77777777" w:rsidR="00B051D8" w:rsidRDefault="00B05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49BC4D" w14:textId="77777777" w:rsidR="005379F7" w:rsidRDefault="00000000">
    <w:pPr>
      <w:pStyle w:val="Header"/>
      <w:jc w:val="right"/>
    </w:pPr>
    <w:r>
      <w:rPr>
        <w:b/>
        <w:color w:val="667788"/>
        <w:sz w:val="17"/>
      </w:rPr>
      <w:t>PYTHON QUICK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8263352">
    <w:abstractNumId w:val="8"/>
  </w:num>
  <w:num w:numId="2" w16cid:durableId="1293681217">
    <w:abstractNumId w:val="6"/>
  </w:num>
  <w:num w:numId="3" w16cid:durableId="309334832">
    <w:abstractNumId w:val="5"/>
  </w:num>
  <w:num w:numId="4" w16cid:durableId="2091845770">
    <w:abstractNumId w:val="4"/>
  </w:num>
  <w:num w:numId="5" w16cid:durableId="2016762927">
    <w:abstractNumId w:val="7"/>
  </w:num>
  <w:num w:numId="6" w16cid:durableId="565384544">
    <w:abstractNumId w:val="3"/>
  </w:num>
  <w:num w:numId="7" w16cid:durableId="1999724805">
    <w:abstractNumId w:val="2"/>
  </w:num>
  <w:num w:numId="8" w16cid:durableId="1050227575">
    <w:abstractNumId w:val="1"/>
  </w:num>
  <w:num w:numId="9" w16cid:durableId="4430410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E5A"/>
    <w:rsid w:val="0029639D"/>
    <w:rsid w:val="00326F90"/>
    <w:rsid w:val="005379F7"/>
    <w:rsid w:val="00AA1D8D"/>
    <w:rsid w:val="00B051D8"/>
    <w:rsid w:val="00B47730"/>
    <w:rsid w:val="00B83A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B5E7D4"/>
  <w14:defaultImageDpi w14:val="300"/>
  <w15:docId w15:val="{074A2C32-067E-BD40-868A-C381D285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ptos" w:hAnsi="Aptos"/>
      <w:color w:val="202A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7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403" w:hanging="259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1604</Characters>
  <Application>Microsoft Office Word</Application>
  <DocSecurity>0</DocSecurity>
  <Lines>64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 Shibilski</cp:lastModifiedBy>
  <cp:revision>2</cp:revision>
  <dcterms:created xsi:type="dcterms:W3CDTF">2026-08-09T19:02:00Z</dcterms:created>
  <dcterms:modified xsi:type="dcterms:W3CDTF">2026-08-09T19:02:00Z</dcterms:modified>
  <cp:category/>
</cp:coreProperties>
</file>