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393" w:rsidRPr="00AF4393" w:rsidRDefault="00E62357" w:rsidP="00D36A76">
      <w:pPr>
        <w:rPr>
          <w:b/>
        </w:rPr>
      </w:pPr>
      <w:r w:rsidRPr="00E62357">
        <w:rPr>
          <w:b/>
        </w:rPr>
        <w:t xml:space="preserve">1. </w:t>
      </w:r>
      <w:r w:rsidR="00AF4393" w:rsidRPr="00AF4393">
        <w:rPr>
          <w:b/>
        </w:rPr>
        <w:t>Введение в кластерный анализ</w:t>
      </w:r>
    </w:p>
    <w:p w:rsidR="00281851" w:rsidRDefault="00DC59C3" w:rsidP="00D36A76">
      <w:r>
        <w:t xml:space="preserve">Первое применение кластерный анализ нашел в социологии. Название кластерный анализ происходит от английского слова </w:t>
      </w:r>
      <w:proofErr w:type="spellStart"/>
      <w:r>
        <w:t>cluster</w:t>
      </w:r>
      <w:proofErr w:type="spellEnd"/>
      <w:r>
        <w:t xml:space="preserve"> – гроздь, скопление. Впервые в 1939 был определен предмет кластерного анализа и сделано его описание исследователем </w:t>
      </w:r>
      <w:proofErr w:type="spellStart"/>
      <w:r>
        <w:t>Трионом</w:t>
      </w:r>
      <w:proofErr w:type="spellEnd"/>
      <w:r>
        <w:t xml:space="preserve"> (</w:t>
      </w:r>
      <w:proofErr w:type="spellStart"/>
      <w:r>
        <w:t>Tryon</w:t>
      </w:r>
      <w:proofErr w:type="spellEnd"/>
      <w:r>
        <w:t>). Главное назначение кластерного анализа – разбиение множества исследуемых объектов и признаков на однородные в соотве</w:t>
      </w:r>
      <w:bookmarkStart w:id="0" w:name="_GoBack"/>
      <w:bookmarkEnd w:id="0"/>
      <w:r>
        <w:t>тств</w:t>
      </w:r>
      <w:r w:rsidR="003415CE">
        <w:t>ующем понимании группы или кла</w:t>
      </w:r>
      <w:r>
        <w:t>стеры. Это означает, что решается задача классификации данных и выявления соответствующей структуры в ней. Методы кластерного анализа можно применять в самых различных случаях, даже в тех случаях, когда речь идет о простой группировке, в которой все сводится к образованию гру</w:t>
      </w:r>
      <w:r w:rsidR="00281851">
        <w:t>пп по количественному сходству.</w:t>
      </w:r>
    </w:p>
    <w:p w:rsidR="00281851" w:rsidRDefault="00DC59C3" w:rsidP="00D36A76">
      <w:r>
        <w:t>Большое достоинство кластерного анализа в том, что он позволяет производить разбиение объектов не по одному параметру, а по целому набору признаков. Кроме того, кластерный анализ в отличие от большинства математико-статистических методов не накладывает никаких ограничений на вид рассматриваемых объектов, и позволяет рассматривать множество исходных данных практически произвольной природы. Это имеет большое значение, например, для прогнозирования конъюнктуры, когда показатели имеют разнообразный вид, затрудняющий применение традицион</w:t>
      </w:r>
      <w:r w:rsidR="00281851">
        <w:t>ных эконометрических подходов.</w:t>
      </w:r>
    </w:p>
    <w:p w:rsidR="00281851" w:rsidRDefault="00DC59C3" w:rsidP="00D36A76">
      <w:r>
        <w:t>Кластерный анализ позволяет рассматривать достаточно большой объем информации и резко сокращать, сжимать большие массивы социально-экономической информации, делать их компактными и наглядными. Важное значение кластерный анализ имеет применительно к совокупностям временных рядов, характеризующих экономическое развитие (например, общехозяйственной и товарной конъюнктуры). Здесь можно выделять периоды, когда значения соответствующих показателей были достаточно близкими, а также определять группы временных рядов, д</w:t>
      </w:r>
      <w:r w:rsidR="00281851">
        <w:t>инамика которых наиболее схожа.</w:t>
      </w:r>
    </w:p>
    <w:p w:rsidR="00281851" w:rsidRDefault="00DC59C3" w:rsidP="00D36A76">
      <w:r>
        <w:lastRenderedPageBreak/>
        <w:t>Кластерный анализ можно использовать циклически. В этом случае исследование производится до тех пор, пока не будут достигнуты необходимые результаты. При этом каждый цикл здесь может давать информацию, кот</w:t>
      </w:r>
      <w:r w:rsidR="003415CE">
        <w:t xml:space="preserve">орая способна сильно изменить </w:t>
      </w:r>
      <w:r>
        <w:t>направленность и подходы дальнейшего применения кластерного анализа. Этот процесс можно представ</w:t>
      </w:r>
      <w:r w:rsidR="00281851">
        <w:t>ить системой с обратной связью.</w:t>
      </w:r>
    </w:p>
    <w:p w:rsidR="00281851" w:rsidRDefault="00DC59C3" w:rsidP="00D36A76">
      <w:r>
        <w:t>В задачах социально-экономического прогнозирования весьма перспективно сочетание кластерного анализа с другими количественными методами (напри</w:t>
      </w:r>
      <w:r w:rsidR="00281851">
        <w:t>мер, с регрессионным анализом).</w:t>
      </w:r>
    </w:p>
    <w:p w:rsidR="00281851" w:rsidRDefault="00DC59C3" w:rsidP="00D36A76">
      <w:r>
        <w:t>Как и любой другой метод, кластерный анализ имеет определенные недостатки и ограничения: В частности, состав и количество кластеров зависит от выбираемых критериев разбиения. При сведении исходного массива данных к более компактному виду могут возникать определенные искажения, а также могут теряться индивидуальные черты отдельных объектов за счет замены их характеристиками обобщенных значений параметров кластера. При проведении классификации объектов игнорируется очень часто возможность отсутствия в рассматриваемой совокупности</w:t>
      </w:r>
      <w:r w:rsidR="00281851">
        <w:t xml:space="preserve"> каких-либо значений кластеров.</w:t>
      </w:r>
    </w:p>
    <w:p w:rsidR="00281851" w:rsidRDefault="00DC59C3" w:rsidP="00D36A76">
      <w:r>
        <w:t>В кла</w:t>
      </w:r>
      <w:r w:rsidR="00281851">
        <w:t>стерном анализе считается, что:</w:t>
      </w:r>
    </w:p>
    <w:p w:rsidR="00281851" w:rsidRDefault="00DC59C3" w:rsidP="00D36A76">
      <w:r>
        <w:t>а) выбранные характеристики допускают в принципе желательное разбиение</w:t>
      </w:r>
      <w:r w:rsidR="00281851">
        <w:t xml:space="preserve"> на кластеры;</w:t>
      </w:r>
    </w:p>
    <w:p w:rsidR="00281851" w:rsidRDefault="00DC59C3" w:rsidP="00D36A76">
      <w:r>
        <w:t>б) единицы измерен</w:t>
      </w:r>
      <w:r w:rsidR="00281851">
        <w:t>ия (масштаб) выбраны правильно.</w:t>
      </w:r>
    </w:p>
    <w:p w:rsidR="00803B0C" w:rsidRDefault="00DC59C3" w:rsidP="00D36A76">
      <w:r>
        <w:t>Выбор масштаба играет большую роль. Как правило, данные нормализуют вычитанием среднего и делением на стандартное отклонение, так что диспе</w:t>
      </w:r>
      <w:r w:rsidR="00803B0C">
        <w:t>рсия оказывается равной единице</w:t>
      </w:r>
      <w:r w:rsidR="00AF4393">
        <w:t>.</w:t>
      </w:r>
    </w:p>
    <w:p w:rsidR="00803B0C" w:rsidRDefault="00DC59C3" w:rsidP="00D36A76">
      <w:r w:rsidRPr="00AF4393">
        <w:rPr>
          <w:i/>
        </w:rPr>
        <w:t>Задача кластерного анализа</w:t>
      </w:r>
      <w:r>
        <w:t xml:space="preserve"> заключается в том, чтобы на основании данных, содержащихся во множестве Х, разбить множество объектов G на m (m – целое) кластеров (подмножеств) Q</w:t>
      </w:r>
      <w:r w:rsidRPr="00023BBB">
        <w:rPr>
          <w:vertAlign w:val="subscript"/>
        </w:rPr>
        <w:t>1</w:t>
      </w:r>
      <w:r>
        <w:t>, Q</w:t>
      </w:r>
      <w:r w:rsidRPr="00023BBB">
        <w:rPr>
          <w:vertAlign w:val="subscript"/>
        </w:rPr>
        <w:t>2</w:t>
      </w:r>
      <w:r>
        <w:t xml:space="preserve">, </w:t>
      </w:r>
      <w:r w:rsidR="00023BBB">
        <w:t>…</w:t>
      </w:r>
      <w:r>
        <w:t xml:space="preserve">, </w:t>
      </w:r>
      <w:proofErr w:type="spellStart"/>
      <w:r>
        <w:t>Q</w:t>
      </w:r>
      <w:r w:rsidRPr="00AF4393">
        <w:rPr>
          <w:vertAlign w:val="subscript"/>
        </w:rPr>
        <w:t>m</w:t>
      </w:r>
      <w:proofErr w:type="spellEnd"/>
      <w:r>
        <w:t xml:space="preserve">, так, чтобы каждый объект </w:t>
      </w:r>
      <w:proofErr w:type="spellStart"/>
      <w:r>
        <w:t>G</w:t>
      </w:r>
      <w:r w:rsidRPr="00023BBB">
        <w:rPr>
          <w:vertAlign w:val="subscript"/>
        </w:rPr>
        <w:t>j</w:t>
      </w:r>
      <w:proofErr w:type="spellEnd"/>
      <w:r>
        <w:t xml:space="preserve"> принадлежал одному и только одному подмножеству разбиения. А </w:t>
      </w:r>
      <w:r>
        <w:lastRenderedPageBreak/>
        <w:t>объекты, принадлежащие одному и тому же кластеру, были сходными, в то время как объекты, принадлежащие разным кластерам, были разнородными.</w:t>
      </w:r>
    </w:p>
    <w:p w:rsidR="00B13577" w:rsidRDefault="00DC59C3" w:rsidP="00D36A76">
      <w:r w:rsidRPr="00AF4393">
        <w:rPr>
          <w:i/>
        </w:rPr>
        <w:t>Решением задачи кластерного анализа</w:t>
      </w:r>
      <w:r>
        <w:t xml:space="preserve"> являются разбиения, удовлетворяющие некоторому критерию оптимальности. Этот критерий может представлять собой некоторый функционал, выражающий уровни желательности различных разбиений и группировок, который называют целевой функцией. Например, в качестве целевой функции может быть взята внутригрупп</w:t>
      </w:r>
      <w:r w:rsidR="00B13577">
        <w:t>овая сумма квадратов отклонения:</w:t>
      </w:r>
    </w:p>
    <w:p w:rsidR="00B13577" w:rsidRPr="00B13577" w:rsidRDefault="00B13577" w:rsidP="001B2D2D">
      <w:pPr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803B0C" w:rsidRDefault="00B13577" w:rsidP="00D36A76">
      <w:r>
        <w:t xml:space="preserve">где </w:t>
      </w:r>
      <w:r w:rsidR="00DC59C3">
        <w:t>x</w:t>
      </w:r>
      <w:r w:rsidRPr="00B13577">
        <w:rPr>
          <w:vertAlign w:val="subscript"/>
          <w:lang w:val="en-US"/>
        </w:rPr>
        <w:t>j</w:t>
      </w:r>
      <w:r w:rsidR="00DC59C3">
        <w:t xml:space="preserve"> - представляе</w:t>
      </w:r>
      <w:r w:rsidR="00803B0C">
        <w:t>т собой измерения j-</w:t>
      </w:r>
      <w:proofErr w:type="spellStart"/>
      <w:r w:rsidR="00803B0C">
        <w:t>го</w:t>
      </w:r>
      <w:proofErr w:type="spellEnd"/>
      <w:r w:rsidR="00803B0C">
        <w:t xml:space="preserve"> объекта.</w:t>
      </w:r>
    </w:p>
    <w:p w:rsidR="00803B0C" w:rsidRDefault="00DC59C3" w:rsidP="00D36A76">
      <w:r>
        <w:t xml:space="preserve">Кластер имеет следующие </w:t>
      </w:r>
      <w:r w:rsidRPr="00AF4393">
        <w:rPr>
          <w:i/>
        </w:rPr>
        <w:t>математические характеристики</w:t>
      </w:r>
      <w:r>
        <w:t xml:space="preserve">: </w:t>
      </w:r>
      <w:r w:rsidRPr="00AF4393">
        <w:rPr>
          <w:i/>
        </w:rPr>
        <w:t>центр, радиус, среднеквадратическое отклонение, размер кла</w:t>
      </w:r>
      <w:r w:rsidR="00803B0C" w:rsidRPr="00AF4393">
        <w:rPr>
          <w:i/>
        </w:rPr>
        <w:t>стера</w:t>
      </w:r>
      <w:r w:rsidR="00803B0C">
        <w:t>.</w:t>
      </w:r>
    </w:p>
    <w:p w:rsidR="00803B0C" w:rsidRDefault="00DC59C3" w:rsidP="00D36A76">
      <w:r w:rsidRPr="00AF4393">
        <w:rPr>
          <w:i/>
        </w:rPr>
        <w:t>Центр кластера</w:t>
      </w:r>
      <w:r>
        <w:t xml:space="preserve"> - это среднее геометрическое место т</w:t>
      </w:r>
      <w:r w:rsidR="00803B0C">
        <w:t>очек в пространстве переменных.</w:t>
      </w:r>
    </w:p>
    <w:p w:rsidR="00803B0C" w:rsidRDefault="00DC59C3" w:rsidP="00D36A76">
      <w:r w:rsidRPr="00AF4393">
        <w:rPr>
          <w:i/>
        </w:rPr>
        <w:t>Радиус кластера</w:t>
      </w:r>
      <w:r>
        <w:t xml:space="preserve"> - максимальное расстояние точек от центра кластера. Кластеры могут быть перекрывающимися. Такая ситуация возникает, когда обнаруживается перекрытие кластеров. В этом случае невозможно при помощи математических процедур однозначно отнести объект к одному из двух кластеров. Т</w:t>
      </w:r>
      <w:r w:rsidR="00803B0C">
        <w:t xml:space="preserve">акие объекты называют </w:t>
      </w:r>
      <w:r w:rsidR="00803B0C" w:rsidRPr="00AF4393">
        <w:rPr>
          <w:i/>
        </w:rPr>
        <w:t>спорными</w:t>
      </w:r>
      <w:r w:rsidR="00803B0C">
        <w:t>.</w:t>
      </w:r>
    </w:p>
    <w:p w:rsidR="00F61F30" w:rsidRDefault="00DC59C3" w:rsidP="00D36A76">
      <w:r w:rsidRPr="00AF4393">
        <w:rPr>
          <w:i/>
        </w:rPr>
        <w:t>Спорный объект</w:t>
      </w:r>
      <w:r>
        <w:t xml:space="preserve"> - это объект, который по мере сходства может быть </w:t>
      </w:r>
      <w:r w:rsidR="00F61F30">
        <w:t>отнесен к нескольким кластерам.</w:t>
      </w:r>
    </w:p>
    <w:p w:rsidR="00F61F30" w:rsidRDefault="00DC59C3" w:rsidP="00D36A76">
      <w:r w:rsidRPr="00AF4393">
        <w:rPr>
          <w:i/>
        </w:rPr>
        <w:t>Размер кластера</w:t>
      </w:r>
      <w:r>
        <w:t xml:space="preserve"> может быть определен либо по </w:t>
      </w:r>
      <w:r w:rsidRPr="00AF4393">
        <w:rPr>
          <w:i/>
        </w:rPr>
        <w:t>радиусу кластера</w:t>
      </w:r>
      <w:r>
        <w:t xml:space="preserve">, либо по </w:t>
      </w:r>
      <w:r w:rsidRPr="00D07252">
        <w:rPr>
          <w:i/>
        </w:rPr>
        <w:t>среднеквадратичному отклонению</w:t>
      </w:r>
      <w:r>
        <w:t xml:space="preserve"> объектов для этого кластера. Объект относится к кластеру, если расстояние от объекта до </w:t>
      </w:r>
      <w:r w:rsidRPr="00D07252">
        <w:rPr>
          <w:i/>
        </w:rPr>
        <w:t xml:space="preserve">центра кластера </w:t>
      </w:r>
      <w:r>
        <w:t xml:space="preserve">меньше </w:t>
      </w:r>
      <w:r w:rsidRPr="00D07252">
        <w:rPr>
          <w:i/>
        </w:rPr>
        <w:t>радиуса кластера</w:t>
      </w:r>
      <w:r>
        <w:t>. Если это условие выполняется для двух и более клас</w:t>
      </w:r>
      <w:r w:rsidR="00F61F30">
        <w:t>теров, объект является спорным.</w:t>
      </w:r>
    </w:p>
    <w:p w:rsidR="00F61F30" w:rsidRDefault="00DC59C3" w:rsidP="00D36A76">
      <w:r>
        <w:t>Неоднозначность данной задачи может быть устр</w:t>
      </w:r>
      <w:r w:rsidR="00F61F30">
        <w:t>анена экспертом или аналитиком.</w:t>
      </w:r>
    </w:p>
    <w:p w:rsidR="00F61F30" w:rsidRDefault="00DC59C3" w:rsidP="00D36A76">
      <w:r>
        <w:lastRenderedPageBreak/>
        <w:t xml:space="preserve">Работа кластерного анализа опирается на два предположения. Первое предположение - рассматриваемые признаки объекта в принципе допускают желательное разбиение пула (совокупности) объектов на кластеры. </w:t>
      </w:r>
      <w:r w:rsidR="00AF4393">
        <w:t>М</w:t>
      </w:r>
      <w:r>
        <w:t xml:space="preserve">ы уже упоминали о сравнимости шкал, это и есть второе предположение - правильность выбора масштаба </w:t>
      </w:r>
      <w:r w:rsidR="00F61F30">
        <w:t>или единиц измерения признаков.</w:t>
      </w:r>
    </w:p>
    <w:p w:rsidR="00F61F30" w:rsidRDefault="00DC59C3" w:rsidP="00D36A76">
      <w:r>
        <w:t xml:space="preserve">Выбор масштаба в кластерном анализе имеет большое значение. Рассмотрим пример. Представим себе, что данные признака х в наборе данных </w:t>
      </w:r>
      <w:proofErr w:type="gramStart"/>
      <w:r>
        <w:t>А</w:t>
      </w:r>
      <w:proofErr w:type="gramEnd"/>
      <w:r>
        <w:t xml:space="preserve"> на два порядка больше данных признака у: значения переменной х находятся в диапазоне от 100 до 700, а значения переме</w:t>
      </w:r>
      <w:r w:rsidR="00F61F30">
        <w:t>нной у - в диапазоне от 0 до 1.</w:t>
      </w:r>
    </w:p>
    <w:p w:rsidR="00F61F30" w:rsidRDefault="00DC59C3" w:rsidP="00D36A76">
      <w:r>
        <w:t>Тогда, при расч</w:t>
      </w:r>
      <w:r w:rsidR="00AF4393">
        <w:t>ё</w:t>
      </w:r>
      <w:r>
        <w:t>те величины расстояния между точками, отражающими положение объектов в пространстве их свойств, переменная, имеющая большие значения, т.е. переменная х, будет практически полностью доминировать над переменной с малыми значениями, т.е. переменной у. Таким образом из-за неоднородности единиц измерения признаков становится невозможно корректно рассчит</w:t>
      </w:r>
      <w:r w:rsidR="00F61F30">
        <w:t>ать расстояния между точками.</w:t>
      </w:r>
    </w:p>
    <w:p w:rsidR="001B2D2D" w:rsidRDefault="00DC59C3" w:rsidP="00D36A76">
      <w:r>
        <w:t xml:space="preserve">Эта проблема решается при помощи предварительной </w:t>
      </w:r>
      <w:r w:rsidRPr="00D07252">
        <w:rPr>
          <w:i/>
        </w:rPr>
        <w:t>стандартизации</w:t>
      </w:r>
      <w:r>
        <w:t xml:space="preserve"> переменных. </w:t>
      </w:r>
      <w:r w:rsidRPr="00D07252">
        <w:rPr>
          <w:i/>
        </w:rPr>
        <w:t>Стандартизация</w:t>
      </w:r>
      <w:r>
        <w:t xml:space="preserve"> (</w:t>
      </w:r>
      <w:proofErr w:type="spellStart"/>
      <w:r>
        <w:t>standardization</w:t>
      </w:r>
      <w:proofErr w:type="spellEnd"/>
      <w:r>
        <w:t>) или нормирование (</w:t>
      </w:r>
      <w:proofErr w:type="spellStart"/>
      <w:r>
        <w:t>normalization</w:t>
      </w:r>
      <w:proofErr w:type="spellEnd"/>
      <w:r>
        <w:t>) приводит значения всех преобразованных переменных к единому диапазону значений путем выражения через отношение этих значений к некой величине, отражающей определенные свойства конкретного признака. Существуют различные способы норм</w:t>
      </w:r>
      <w:r w:rsidR="001B2D2D">
        <w:t>ирования исходных данных</w:t>
      </w:r>
      <w:r>
        <w:t>:</w:t>
      </w:r>
    </w:p>
    <w:p w:rsidR="001B2D2D" w:rsidRPr="00AF4393" w:rsidRDefault="001B2D2D" w:rsidP="001B2D2D">
      <w:pPr>
        <w:ind w:firstLine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 xml:space="preserve"> ,  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 xml:space="preserve"> ,  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,  </m:t>
          </m:r>
          <m:r>
            <w:rPr>
              <w:rFonts w:ascii="Cambria Math" w:eastAsiaTheme="minorEastAsia" w:hAnsi="Cambria Math"/>
              <w:lang w:val="en-US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F61F30" w:rsidRDefault="00DC59C3" w:rsidP="00D36A76">
      <w:r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σ </m:t>
        </m:r>
      </m:oMath>
      <w:r>
        <w:t xml:space="preserve">- соответственно среднее и среднеквадратическое отклонение </w:t>
      </w:r>
      <w:r w:rsidRPr="00AF4393">
        <w:rPr>
          <w:i/>
        </w:rPr>
        <w:t>x</w:t>
      </w:r>
      <w:r>
        <w:t xml:space="preserve">; </w:t>
      </w:r>
      <w:proofErr w:type="spellStart"/>
      <w:r w:rsidR="00AF4393">
        <w:t>x</w:t>
      </w:r>
      <w:r w:rsidRPr="00AF4393">
        <w:rPr>
          <w:vertAlign w:val="subscript"/>
        </w:rPr>
        <w:t>max</w:t>
      </w:r>
      <w:proofErr w:type="spellEnd"/>
      <w:r>
        <w:t xml:space="preserve">, </w:t>
      </w:r>
      <w:proofErr w:type="spellStart"/>
      <w:r w:rsidR="00AF4393">
        <w:t>x</w:t>
      </w:r>
      <w:r w:rsidRPr="00AF4393">
        <w:rPr>
          <w:vertAlign w:val="subscript"/>
        </w:rPr>
        <w:t>min</w:t>
      </w:r>
      <w:proofErr w:type="spellEnd"/>
      <w:r>
        <w:t xml:space="preserve"> - наибо</w:t>
      </w:r>
      <w:r w:rsidR="00F61F30">
        <w:t>ль</w:t>
      </w:r>
      <w:r w:rsidR="00AF4393">
        <w:t xml:space="preserve">шее и наименьшее значение </w:t>
      </w:r>
      <w:r w:rsidR="00AF4393" w:rsidRPr="00AF4393">
        <w:rPr>
          <w:i/>
        </w:rPr>
        <w:t>x</w:t>
      </w:r>
      <w:r w:rsidR="00AF4393">
        <w:t>.</w:t>
      </w:r>
    </w:p>
    <w:p w:rsidR="00F61F30" w:rsidRDefault="00DC59C3" w:rsidP="00D36A76">
      <w:r>
        <w:t xml:space="preserve">Наряду со </w:t>
      </w:r>
      <w:r w:rsidRPr="00D07252">
        <w:rPr>
          <w:i/>
        </w:rPr>
        <w:t>стандартизацией</w:t>
      </w:r>
      <w:r>
        <w:t xml:space="preserve"> переменных, существует вариант придания каждой из них определенного коэффициента важности, или веса, который бы отражал значимость соответствующей переменной. В качестве </w:t>
      </w:r>
      <w:r>
        <w:lastRenderedPageBreak/>
        <w:t>весов могут выступать экспертные оценки, полученные в ходе опроса экспертов - специалистов предметной области. Полученные произведения нормированных переменных на соответствующие веса позволяют получать расстояния между точками в многомерном пространстве с учетом</w:t>
      </w:r>
      <w:r w:rsidR="00F61F30">
        <w:t xml:space="preserve"> неодинакового веса переменных.</w:t>
      </w:r>
    </w:p>
    <w:p w:rsidR="00D860C9" w:rsidRDefault="00DC59C3" w:rsidP="00D36A76">
      <w:r>
        <w:t>В ходе экспериментов возможно сравнение результатов, полученных с уч</w:t>
      </w:r>
      <w:r w:rsidR="00AF4393">
        <w:t>ё</w:t>
      </w:r>
      <w:r>
        <w:t>том экспертных оценок и без них, и выбор лучшего из них.</w:t>
      </w:r>
    </w:p>
    <w:p w:rsidR="003413A2" w:rsidRPr="00AF4393" w:rsidRDefault="00E62357" w:rsidP="00D36A76">
      <w:pPr>
        <w:rPr>
          <w:b/>
        </w:rPr>
      </w:pPr>
      <w:r w:rsidRPr="0011638C">
        <w:rPr>
          <w:b/>
        </w:rPr>
        <w:t xml:space="preserve">1.1 </w:t>
      </w:r>
      <w:r w:rsidR="003413A2" w:rsidRPr="00AF4393">
        <w:rPr>
          <w:b/>
        </w:rPr>
        <w:t>Измерение близости объектов</w:t>
      </w:r>
    </w:p>
    <w:p w:rsidR="00AF4393" w:rsidRDefault="003413A2" w:rsidP="00634252">
      <w:r>
        <w:t>Проблема измерения близости объектов неизбежно возникает при любых трактовках кластеров и различных методах классификации.</w:t>
      </w:r>
    </w:p>
    <w:p w:rsidR="00AF4393" w:rsidRDefault="003413A2" w:rsidP="00634252">
      <w:r>
        <w:t>Отметим основные трудности, возникающие при этом: неоднозначность выбора способа нормировки и определения расстояния между объектами. Рассмотрим результаты небольшого обследования. Студенты группы записывают свои данные (вес, рост), оформляют в таблицу и строят по ним корреляционное поле. Масштабы по осям выбираютс</w:t>
      </w:r>
      <w:r w:rsidR="00AF4393">
        <w:t>я произвольно (рисунок 1.1).</w:t>
      </w:r>
    </w:p>
    <w:p w:rsidR="00AF4393" w:rsidRDefault="00AF4393" w:rsidP="00AF439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241569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032CE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07" t="20726" r="35014" b="16798"/>
                    <a:stretch/>
                  </pic:blipFill>
                  <pic:spPr bwMode="auto">
                    <a:xfrm>
                      <a:off x="0" y="0"/>
                      <a:ext cx="3275816" cy="3696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393" w:rsidRDefault="00AF4393" w:rsidP="00AF4393">
      <w:pPr>
        <w:ind w:firstLine="0"/>
        <w:jc w:val="center"/>
      </w:pPr>
      <w:r>
        <w:t>Рисунок 1.1</w:t>
      </w:r>
    </w:p>
    <w:p w:rsidR="00AF4393" w:rsidRDefault="00AF4393" w:rsidP="00634252">
      <w:r>
        <w:lastRenderedPageBreak/>
        <w:t>На рисунке</w:t>
      </w:r>
      <w:r w:rsidR="003413A2">
        <w:t xml:space="preserve"> 1.1а выделяются классы A – девушки, B – юноши. На рис. 1.1</w:t>
      </w:r>
      <w:r>
        <w:t>б</w:t>
      </w:r>
      <w:r w:rsidR="003413A2">
        <w:t xml:space="preserve"> выделяются классы A1 (юноши и девушки) и B1(часть юношей). Класс юношей C (пунктирная линия) на рис. 1.1б не выделит, поскольку расстояния между ближайшими объектами классов A1 и B1 существенно больше, чем внутренние расстояния в A1, юноши из A почти никакими алго</w:t>
      </w:r>
      <w:r>
        <w:t>ритмами к B1 не присоединяются.</w:t>
      </w:r>
    </w:p>
    <w:p w:rsidR="00AF4393" w:rsidRDefault="003413A2" w:rsidP="00634252">
      <w:r>
        <w:t xml:space="preserve">Однако определить расстояние между объектами в данном случае нельзя, поскольку признаки измерены в разных единицах измерения. Требуется нормировка показателей, переводящая их в безразмерные величины: тогда </w:t>
      </w:r>
      <w:proofErr w:type="gramStart"/>
      <w:r>
        <w:t>измерение близости о</w:t>
      </w:r>
      <w:r w:rsidR="00AF4393">
        <w:t>бъектов</w:t>
      </w:r>
      <w:proofErr w:type="gramEnd"/>
      <w:r w:rsidR="00AF4393">
        <w:t xml:space="preserve"> становится оправданным.</w:t>
      </w:r>
    </w:p>
    <w:p w:rsidR="00E62357" w:rsidRDefault="003413A2" w:rsidP="00634252">
      <w:r>
        <w:t xml:space="preserve">В кластерном анализе для количественной оценки сходства вводится понятие </w:t>
      </w:r>
      <w:r w:rsidRPr="00AF4393">
        <w:rPr>
          <w:i/>
        </w:rPr>
        <w:t>метрики</w:t>
      </w:r>
      <w:r>
        <w:t xml:space="preserve">. Сходство или различие между классифицируемыми объектами устанавливается в зависимости от метрического расстояния между ними. Если каждый объект описывается </w:t>
      </w:r>
      <w:r w:rsidRPr="00E62357">
        <w:rPr>
          <w:i/>
        </w:rPr>
        <w:t>k</w:t>
      </w:r>
      <w:r>
        <w:t xml:space="preserve"> признаками, то он может быть представлен как точка в </w:t>
      </w:r>
      <w:r w:rsidRPr="00E62357">
        <w:rPr>
          <w:i/>
        </w:rPr>
        <w:t>k</w:t>
      </w:r>
      <w:r>
        <w:t>-мерном пространстве, и сходство с другими объектами будет определяться ка</w:t>
      </w:r>
      <w:r w:rsidR="00E62357">
        <w:t>к соответствующее расстояние.</w:t>
      </w:r>
    </w:p>
    <w:p w:rsidR="00E62357" w:rsidRDefault="003413A2" w:rsidP="00634252">
      <w:r w:rsidRPr="00E62357">
        <w:rPr>
          <w:i/>
        </w:rPr>
        <w:t>Расстоянием (метрикой)</w:t>
      </w:r>
      <w:r>
        <w:t xml:space="preserve"> между объектами в пространстве параметров называется такая величина </w:t>
      </w:r>
      <w:proofErr w:type="spellStart"/>
      <w:r w:rsidRPr="00E62357">
        <w:rPr>
          <w:i/>
        </w:rPr>
        <w:t>d</w:t>
      </w:r>
      <w:r w:rsidRPr="00E62357">
        <w:rPr>
          <w:i/>
          <w:vertAlign w:val="subscript"/>
        </w:rPr>
        <w:t>ab</w:t>
      </w:r>
      <w:proofErr w:type="spellEnd"/>
      <w:r>
        <w:t xml:space="preserve">, </w:t>
      </w:r>
      <w:r w:rsidR="00E62357">
        <w:t>которая удовлетворяет аксиомам:</w:t>
      </w:r>
    </w:p>
    <w:p w:rsidR="00E62357" w:rsidRDefault="00E62357" w:rsidP="00634252">
      <w:pPr>
        <w:rPr>
          <w:lang w:val="en-US"/>
        </w:rPr>
      </w:pPr>
      <w:r>
        <w:rPr>
          <w:lang w:val="en-US"/>
        </w:rPr>
        <w:t xml:space="preserve">A1. </w:t>
      </w:r>
      <w:proofErr w:type="gramStart"/>
      <w:r w:rsidRPr="00E62357">
        <w:rPr>
          <w:i/>
          <w:lang w:val="en-US"/>
        </w:rPr>
        <w:t>d</w:t>
      </w:r>
      <w:r w:rsidRPr="00E62357">
        <w:rPr>
          <w:i/>
          <w:vertAlign w:val="subscript"/>
          <w:lang w:val="en-US"/>
        </w:rPr>
        <w:t>ab</w:t>
      </w:r>
      <w:proofErr w:type="gramEnd"/>
      <w:r>
        <w:rPr>
          <w:lang w:val="en-US"/>
        </w:rPr>
        <w:t xml:space="preserve"> &gt;</w:t>
      </w:r>
      <w:r w:rsidRPr="00E62357">
        <w:rPr>
          <w:lang w:val="en-US"/>
        </w:rPr>
        <w:t xml:space="preserve"> </w:t>
      </w:r>
      <w:r>
        <w:rPr>
          <w:lang w:val="en-US"/>
        </w:rPr>
        <w:t>0, d</w:t>
      </w:r>
      <w:r w:rsidRPr="00E62357">
        <w:rPr>
          <w:vertAlign w:val="subscript"/>
          <w:lang w:val="en-US"/>
        </w:rPr>
        <w:t>ab</w:t>
      </w:r>
      <w:r>
        <w:rPr>
          <w:lang w:val="en-US"/>
        </w:rPr>
        <w:t xml:space="preserve"> =</w:t>
      </w:r>
      <w:r w:rsidRPr="00E62357">
        <w:rPr>
          <w:lang w:val="en-US"/>
        </w:rPr>
        <w:t xml:space="preserve"> </w:t>
      </w:r>
      <w:r>
        <w:rPr>
          <w:lang w:val="en-US"/>
        </w:rPr>
        <w:t>0,</w:t>
      </w:r>
    </w:p>
    <w:p w:rsidR="00E62357" w:rsidRPr="00E62357" w:rsidRDefault="00E62357" w:rsidP="00634252">
      <w:pPr>
        <w:rPr>
          <w:lang w:val="en-US"/>
        </w:rPr>
      </w:pPr>
      <w:r>
        <w:rPr>
          <w:lang w:val="en-US"/>
        </w:rPr>
        <w:t>A</w:t>
      </w:r>
      <w:r w:rsidRPr="00E62357">
        <w:rPr>
          <w:lang w:val="en-US"/>
        </w:rPr>
        <w:t xml:space="preserve">2. </w:t>
      </w:r>
      <w:proofErr w:type="gramStart"/>
      <w:r w:rsidRPr="00E62357">
        <w:rPr>
          <w:i/>
          <w:lang w:val="en-US"/>
        </w:rPr>
        <w:t>d</w:t>
      </w:r>
      <w:r w:rsidRPr="00E62357">
        <w:rPr>
          <w:i/>
          <w:vertAlign w:val="subscript"/>
          <w:lang w:val="en-US"/>
        </w:rPr>
        <w:t>ab</w:t>
      </w:r>
      <w:proofErr w:type="gramEnd"/>
      <w:r w:rsidRPr="00E62357">
        <w:rPr>
          <w:lang w:val="en-US"/>
        </w:rPr>
        <w:t xml:space="preserve"> = </w:t>
      </w:r>
      <w:r>
        <w:rPr>
          <w:lang w:val="en-US"/>
        </w:rPr>
        <w:t>d</w:t>
      </w:r>
      <w:r w:rsidRPr="00E62357">
        <w:rPr>
          <w:vertAlign w:val="subscript"/>
          <w:lang w:val="en-US"/>
        </w:rPr>
        <w:t>ba</w:t>
      </w:r>
      <w:r w:rsidRPr="00E62357">
        <w:rPr>
          <w:lang w:val="en-US"/>
        </w:rPr>
        <w:t>,</w:t>
      </w:r>
    </w:p>
    <w:p w:rsidR="00E62357" w:rsidRDefault="00E62357" w:rsidP="00634252">
      <w:r>
        <w:rPr>
          <w:lang w:val="en-US"/>
        </w:rPr>
        <w:t>A</w:t>
      </w:r>
      <w:r w:rsidRPr="00E62357">
        <w:t xml:space="preserve">3. </w:t>
      </w:r>
      <w:proofErr w:type="gramStart"/>
      <w:r w:rsidRPr="00E62357">
        <w:rPr>
          <w:i/>
          <w:lang w:val="en-US"/>
        </w:rPr>
        <w:t>d</w:t>
      </w:r>
      <w:r w:rsidRPr="00E62357">
        <w:rPr>
          <w:i/>
          <w:vertAlign w:val="subscript"/>
          <w:lang w:val="en-US"/>
        </w:rPr>
        <w:t>ab</w:t>
      </w:r>
      <w:proofErr w:type="gramEnd"/>
      <w:r w:rsidRPr="00E62357">
        <w:t xml:space="preserve"> +</w:t>
      </w:r>
      <w:r>
        <w:t xml:space="preserve"> </w:t>
      </w:r>
      <w:proofErr w:type="spellStart"/>
      <w:r>
        <w:rPr>
          <w:lang w:val="en-US"/>
        </w:rPr>
        <w:t>d</w:t>
      </w:r>
      <w:r w:rsidRPr="00E62357">
        <w:rPr>
          <w:vertAlign w:val="subscript"/>
          <w:lang w:val="en-US"/>
        </w:rPr>
        <w:t>bc</w:t>
      </w:r>
      <w:proofErr w:type="spellEnd"/>
      <w:r>
        <w:rPr>
          <w:vertAlign w:val="subscript"/>
        </w:rPr>
        <w:t xml:space="preserve">  </w:t>
      </w:r>
      <w:r>
        <w:rPr>
          <w:rFonts w:cs="Times New Roman"/>
        </w:rPr>
        <w:t xml:space="preserve">≥ </w:t>
      </w:r>
      <w:proofErr w:type="spellStart"/>
      <w:r>
        <w:rPr>
          <w:lang w:val="en-US"/>
        </w:rPr>
        <w:t>d</w:t>
      </w:r>
      <w:r w:rsidRPr="00E62357">
        <w:rPr>
          <w:vertAlign w:val="subscript"/>
          <w:lang w:val="en-US"/>
        </w:rPr>
        <w:t>ac</w:t>
      </w:r>
      <w:proofErr w:type="spellEnd"/>
      <w:r>
        <w:t>.</w:t>
      </w:r>
    </w:p>
    <w:p w:rsidR="00E62357" w:rsidRDefault="003413A2" w:rsidP="00634252">
      <w:r w:rsidRPr="00E62357">
        <w:rPr>
          <w:i/>
        </w:rPr>
        <w:t>Мерой близости (сходства)</w:t>
      </w:r>
      <w:r w:rsidR="00E62357">
        <w:t xml:space="preserve"> обычно называется величина </w:t>
      </w:r>
      <w:r w:rsidR="00E62357">
        <w:rPr>
          <w:rFonts w:cs="Times New Roman"/>
        </w:rPr>
        <w:t>µ</w:t>
      </w:r>
      <w:proofErr w:type="spellStart"/>
      <w:r w:rsidRPr="00E62357">
        <w:rPr>
          <w:i/>
          <w:vertAlign w:val="subscript"/>
        </w:rPr>
        <w:t>ab</w:t>
      </w:r>
      <w:proofErr w:type="spellEnd"/>
      <w:r>
        <w:t xml:space="preserve">, имеющая предел и возрастающая с </w:t>
      </w:r>
      <w:r w:rsidR="00E62357">
        <w:t>возрастанием близости объектов.</w:t>
      </w:r>
    </w:p>
    <w:p w:rsidR="00E62357" w:rsidRDefault="00E62357" w:rsidP="00634252">
      <w:r>
        <w:t xml:space="preserve">B1. </w:t>
      </w:r>
      <w:r>
        <w:rPr>
          <w:rFonts w:cs="Times New Roman"/>
        </w:rPr>
        <w:t>µ</w:t>
      </w:r>
      <w:proofErr w:type="spellStart"/>
      <w:r w:rsidRPr="00E62357">
        <w:rPr>
          <w:i/>
          <w:vertAlign w:val="subscript"/>
        </w:rPr>
        <w:t>ab</w:t>
      </w:r>
      <w:proofErr w:type="spellEnd"/>
      <w:r>
        <w:t xml:space="preserve"> непрерывна,</w:t>
      </w:r>
    </w:p>
    <w:p w:rsidR="00E62357" w:rsidRPr="0011638C" w:rsidRDefault="00E62357" w:rsidP="00634252">
      <w:r w:rsidRPr="00E62357">
        <w:rPr>
          <w:lang w:val="en-US"/>
        </w:rPr>
        <w:t>B</w:t>
      </w:r>
      <w:r w:rsidRPr="0011638C">
        <w:t xml:space="preserve">2. </w:t>
      </w:r>
      <w:r w:rsidRPr="0011638C">
        <w:rPr>
          <w:rFonts w:cs="Times New Roman"/>
        </w:rPr>
        <w:t>µ</w:t>
      </w:r>
      <w:r w:rsidRPr="00E62357">
        <w:rPr>
          <w:i/>
          <w:vertAlign w:val="subscript"/>
          <w:lang w:val="en-US"/>
        </w:rPr>
        <w:t>ab</w:t>
      </w:r>
      <w:r w:rsidRPr="0011638C">
        <w:t xml:space="preserve"> = </w:t>
      </w:r>
      <w:r w:rsidRPr="0011638C">
        <w:rPr>
          <w:rFonts w:cs="Times New Roman"/>
        </w:rPr>
        <w:t>µ</w:t>
      </w:r>
      <w:proofErr w:type="spellStart"/>
      <w:r>
        <w:rPr>
          <w:i/>
          <w:vertAlign w:val="subscript"/>
          <w:lang w:val="en-US"/>
        </w:rPr>
        <w:t>ba</w:t>
      </w:r>
      <w:proofErr w:type="spellEnd"/>
      <w:r w:rsidRPr="0011638C">
        <w:t>,</w:t>
      </w:r>
    </w:p>
    <w:p w:rsidR="00E62357" w:rsidRPr="00E62357" w:rsidRDefault="00E62357" w:rsidP="00634252">
      <w:r>
        <w:rPr>
          <w:lang w:val="en-US"/>
        </w:rPr>
        <w:t>B</w:t>
      </w:r>
      <w:r w:rsidRPr="00E62357">
        <w:t xml:space="preserve">3. 1 </w:t>
      </w:r>
      <w:r w:rsidRPr="00E62357">
        <w:rPr>
          <w:rFonts w:cs="Times New Roman"/>
        </w:rPr>
        <w:t>≤</w:t>
      </w:r>
      <w:r w:rsidRPr="00E62357">
        <w:t xml:space="preserve"> </w:t>
      </w:r>
      <w:r>
        <w:rPr>
          <w:rFonts w:cs="Times New Roman"/>
        </w:rPr>
        <w:t>µ</w:t>
      </w:r>
      <w:proofErr w:type="spellStart"/>
      <w:r w:rsidRPr="00E62357">
        <w:rPr>
          <w:i/>
          <w:vertAlign w:val="subscript"/>
        </w:rPr>
        <w:t>ab</w:t>
      </w:r>
      <w:proofErr w:type="spellEnd"/>
      <w:r w:rsidRPr="00E62357">
        <w:t xml:space="preserve"> </w:t>
      </w:r>
      <w:r w:rsidRPr="00E62357">
        <w:rPr>
          <w:rFonts w:cs="Times New Roman"/>
        </w:rPr>
        <w:t>≤</w:t>
      </w:r>
      <w:r w:rsidRPr="00E62357">
        <w:t xml:space="preserve"> 0.</w:t>
      </w:r>
    </w:p>
    <w:p w:rsidR="00634252" w:rsidRDefault="003413A2" w:rsidP="00634252">
      <w:r>
        <w:t xml:space="preserve">Существует возможность простого перехода от расстояний к мерам близости: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1+d</m:t>
            </m:r>
          </m:den>
        </m:f>
      </m:oMath>
    </w:p>
    <w:p w:rsidR="003413A2" w:rsidRPr="00E62357" w:rsidRDefault="00E62357" w:rsidP="00D36A76">
      <w:pPr>
        <w:rPr>
          <w:b/>
        </w:rPr>
      </w:pPr>
      <w:r w:rsidRPr="0011638C">
        <w:rPr>
          <w:b/>
        </w:rPr>
        <w:t xml:space="preserve">1.2 </w:t>
      </w:r>
      <w:r w:rsidR="00634252" w:rsidRPr="00E62357">
        <w:rPr>
          <w:b/>
        </w:rPr>
        <w:t>Характеристики близости объектов</w:t>
      </w:r>
    </w:p>
    <w:p w:rsidR="00D406FB" w:rsidRDefault="00634252" w:rsidP="00D36A76">
      <w:r>
        <w:lastRenderedPageBreak/>
        <w:t xml:space="preserve">Объединение или метод древовидной кластеризации используется при формировании кластеров несходства или расстояния между объектами. Эти расстояния могут определяться в одномерном или многомерном пространстве. Например, если вы должны </w:t>
      </w:r>
      <w:proofErr w:type="spellStart"/>
      <w:r>
        <w:t>кластеризовать</w:t>
      </w:r>
      <w:proofErr w:type="spellEnd"/>
      <w:r>
        <w:t xml:space="preserve"> типы еды в кафе, то можете принять во внимание количество содержащихся в ней калорий, цену, субъективную оценку вкуса и т.д. Наиболее прямой путь вычисления расстояний между объектами в многомерном пространстве состоит в вычислении евклидовых расстояний. Если вы имеете двух- или трёхмерное пространство, то эта мера является реальным геометрическим расстоянием между объектами в пространстве (как будто расстояния между объектами измерены рулеткой). Однако алгоритм объединения не "заботится" о том, являются ли "предоставленные" для этого расстояния настоящими или некоторыми другими производными мерами расстояния, что более значимо для исследователя; и задачей исследователей является подобрать правильный мето</w:t>
      </w:r>
      <w:r w:rsidR="00D406FB">
        <w:t>д для специфических применений.</w:t>
      </w:r>
    </w:p>
    <w:p w:rsidR="00D406FB" w:rsidRDefault="00634252" w:rsidP="00D36A76">
      <w:r>
        <w:t>Рассмотрим основные способы определения близост</w:t>
      </w:r>
      <w:r w:rsidR="00D406FB">
        <w:t>и между объектами (Таблица 1.1)</w:t>
      </w:r>
    </w:p>
    <w:p w:rsidR="00D406FB" w:rsidRDefault="00D406FB" w:rsidP="00D36A76">
      <w:r>
        <w:t>Таблица 1.1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406FB" w:rsidTr="00D406FB">
        <w:tc>
          <w:tcPr>
            <w:tcW w:w="4785" w:type="dxa"/>
          </w:tcPr>
          <w:p w:rsidR="00D406FB" w:rsidRDefault="00D406FB" w:rsidP="00D406FB">
            <w:pPr>
              <w:ind w:firstLine="0"/>
              <w:jc w:val="center"/>
            </w:pPr>
            <w:r>
              <w:t>Показатели</w:t>
            </w:r>
          </w:p>
        </w:tc>
        <w:tc>
          <w:tcPr>
            <w:tcW w:w="4786" w:type="dxa"/>
          </w:tcPr>
          <w:p w:rsidR="00D406FB" w:rsidRDefault="00D406FB" w:rsidP="00D406FB">
            <w:pPr>
              <w:ind w:firstLine="0"/>
              <w:jc w:val="center"/>
            </w:pPr>
            <w:r>
              <w:t>Формулы</w:t>
            </w:r>
          </w:p>
        </w:tc>
      </w:tr>
      <w:tr w:rsidR="00D406FB" w:rsidTr="00110DEB">
        <w:tc>
          <w:tcPr>
            <w:tcW w:w="9571" w:type="dxa"/>
            <w:gridSpan w:val="2"/>
          </w:tcPr>
          <w:p w:rsidR="00D406FB" w:rsidRDefault="00D406FB" w:rsidP="00D406FB">
            <w:pPr>
              <w:ind w:firstLine="0"/>
              <w:jc w:val="center"/>
            </w:pPr>
            <w:r>
              <w:t>Для количественных шкал</w:t>
            </w:r>
          </w:p>
        </w:tc>
      </w:tr>
      <w:tr w:rsidR="00D406FB" w:rsidTr="00D406FB">
        <w:tc>
          <w:tcPr>
            <w:tcW w:w="4785" w:type="dxa"/>
          </w:tcPr>
          <w:p w:rsidR="00D406FB" w:rsidRDefault="00D406FB" w:rsidP="00D406FB">
            <w:pPr>
              <w:ind w:firstLine="0"/>
              <w:jc w:val="center"/>
            </w:pPr>
            <w:r>
              <w:t>Линейное расстояние</w:t>
            </w:r>
          </w:p>
        </w:tc>
        <w:tc>
          <w:tcPr>
            <w:tcW w:w="4786" w:type="dxa"/>
          </w:tcPr>
          <w:p w:rsidR="00D406FB" w:rsidRDefault="00232516" w:rsidP="00D406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bSup>
                      </m:e>
                    </m:d>
                  </m:e>
                </m:nary>
              </m:oMath>
            </m:oMathPara>
          </w:p>
        </w:tc>
      </w:tr>
      <w:tr w:rsidR="00D406FB" w:rsidTr="00D406FB">
        <w:tc>
          <w:tcPr>
            <w:tcW w:w="4785" w:type="dxa"/>
          </w:tcPr>
          <w:p w:rsidR="00D406FB" w:rsidRDefault="00D406FB" w:rsidP="00D406FB">
            <w:pPr>
              <w:ind w:firstLine="0"/>
              <w:jc w:val="center"/>
            </w:pPr>
            <w:r w:rsidRPr="00D406FB">
              <w:t>Евклидово расстояние</w:t>
            </w:r>
          </w:p>
        </w:tc>
        <w:tc>
          <w:tcPr>
            <w:tcW w:w="4786" w:type="dxa"/>
          </w:tcPr>
          <w:p w:rsidR="00D406FB" w:rsidRPr="00D406FB" w:rsidRDefault="00232516" w:rsidP="00D406FB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l=1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D406FB" w:rsidTr="00D406FB">
        <w:tc>
          <w:tcPr>
            <w:tcW w:w="4785" w:type="dxa"/>
          </w:tcPr>
          <w:p w:rsidR="00D406FB" w:rsidRDefault="00D406FB" w:rsidP="00D406FB">
            <w:pPr>
              <w:ind w:firstLine="0"/>
              <w:jc w:val="center"/>
            </w:pPr>
            <w:r w:rsidRPr="00D406FB">
              <w:t>Квадрат евклидов</w:t>
            </w:r>
            <w:r>
              <w:t>а</w:t>
            </w:r>
            <w:r w:rsidRPr="00D406FB">
              <w:t xml:space="preserve"> расстояния</w:t>
            </w:r>
          </w:p>
        </w:tc>
        <w:tc>
          <w:tcPr>
            <w:tcW w:w="4786" w:type="dxa"/>
          </w:tcPr>
          <w:p w:rsidR="00D406FB" w:rsidRPr="00EA1E4F" w:rsidRDefault="00232516" w:rsidP="00EA1E4F">
            <w:pPr>
              <w:ind w:firstLine="0"/>
              <w:jc w:val="center"/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D406FB" w:rsidTr="00D406FB">
        <w:tc>
          <w:tcPr>
            <w:tcW w:w="4785" w:type="dxa"/>
          </w:tcPr>
          <w:p w:rsidR="00D406FB" w:rsidRDefault="00D406FB" w:rsidP="00D406FB">
            <w:pPr>
              <w:ind w:firstLine="0"/>
              <w:jc w:val="center"/>
            </w:pPr>
            <w:r>
              <w:t xml:space="preserve">Обобщенное степенное расстояние </w:t>
            </w:r>
            <w:proofErr w:type="spellStart"/>
            <w:r>
              <w:t>Минковского</w:t>
            </w:r>
            <w:proofErr w:type="spellEnd"/>
          </w:p>
        </w:tc>
        <w:tc>
          <w:tcPr>
            <w:tcW w:w="4786" w:type="dxa"/>
          </w:tcPr>
          <w:p w:rsidR="00D406FB" w:rsidRDefault="00232516" w:rsidP="00D406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l=1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sup>
                </m:sSup>
              </m:oMath>
            </m:oMathPara>
          </w:p>
        </w:tc>
      </w:tr>
      <w:tr w:rsidR="00D406FB" w:rsidTr="00D406FB">
        <w:tc>
          <w:tcPr>
            <w:tcW w:w="4785" w:type="dxa"/>
          </w:tcPr>
          <w:p w:rsidR="00D406FB" w:rsidRDefault="00D406FB" w:rsidP="00D406FB">
            <w:pPr>
              <w:ind w:firstLine="0"/>
              <w:jc w:val="center"/>
            </w:pPr>
            <w:r w:rsidRPr="00D406FB">
              <w:lastRenderedPageBreak/>
              <w:t>Расстояние Чебышева</w:t>
            </w:r>
          </w:p>
        </w:tc>
        <w:tc>
          <w:tcPr>
            <w:tcW w:w="4786" w:type="dxa"/>
          </w:tcPr>
          <w:p w:rsidR="00D406FB" w:rsidRPr="00792026" w:rsidRDefault="00232516" w:rsidP="00D406FB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1≤i, j≤l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</w:tr>
      <w:tr w:rsidR="00D406FB" w:rsidTr="00D406FB">
        <w:tc>
          <w:tcPr>
            <w:tcW w:w="4785" w:type="dxa"/>
          </w:tcPr>
          <w:p w:rsidR="00D406FB" w:rsidRDefault="00D406FB" w:rsidP="00D406FB">
            <w:pPr>
              <w:ind w:firstLine="0"/>
              <w:jc w:val="center"/>
            </w:pPr>
            <w:r>
              <w:t>Расстояние городских кварталов</w:t>
            </w:r>
          </w:p>
          <w:p w:rsidR="00D406FB" w:rsidRDefault="00D406FB" w:rsidP="00D406FB">
            <w:pPr>
              <w:ind w:firstLine="0"/>
              <w:jc w:val="center"/>
            </w:pPr>
            <w:r>
              <w:t>(Манхэттенское расстояние)</w:t>
            </w:r>
          </w:p>
        </w:tc>
        <w:tc>
          <w:tcPr>
            <w:tcW w:w="4786" w:type="dxa"/>
          </w:tcPr>
          <w:p w:rsidR="00D406FB" w:rsidRDefault="00232516" w:rsidP="0079202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bSup>
                      </m:e>
                    </m:d>
                  </m:e>
                </m:nary>
              </m:oMath>
            </m:oMathPara>
          </w:p>
        </w:tc>
      </w:tr>
    </w:tbl>
    <w:p w:rsidR="00D406FB" w:rsidRDefault="00D406FB" w:rsidP="00D36A76"/>
    <w:p w:rsidR="003D3176" w:rsidRDefault="00634252" w:rsidP="00D36A76">
      <w:r w:rsidRPr="003D3176">
        <w:rPr>
          <w:i/>
        </w:rPr>
        <w:t>Евклидово расстояние</w:t>
      </w:r>
      <w:r>
        <w:t xml:space="preserve"> является самой популярной метрикой в кластерном анализе. Оно попросту является геометрическим расстоянием в многомерном пространстве. Геометрически оно лучше всего объединяет объ</w:t>
      </w:r>
      <w:r w:rsidR="003D3176">
        <w:t>екты в шарообразных скоплениях.</w:t>
      </w:r>
    </w:p>
    <w:p w:rsidR="003D3176" w:rsidRDefault="00634252" w:rsidP="00D36A76">
      <w:r w:rsidRPr="003D3176">
        <w:rPr>
          <w:i/>
        </w:rPr>
        <w:t>Квадрат евклидова расстояния</w:t>
      </w:r>
      <w:r>
        <w:t xml:space="preserve">. Для придания больших весов более отдаленным друг от друга объектам можем воспользоваться квадратом </w:t>
      </w:r>
      <w:r w:rsidRPr="003D3176">
        <w:rPr>
          <w:i/>
        </w:rPr>
        <w:t>евклидова расстояния</w:t>
      </w:r>
      <w:r>
        <w:t xml:space="preserve"> путем возведения в квадрат ста</w:t>
      </w:r>
      <w:r w:rsidR="003D3176">
        <w:t xml:space="preserve">ндартного </w:t>
      </w:r>
      <w:r w:rsidR="003D3176" w:rsidRPr="003D3176">
        <w:rPr>
          <w:i/>
        </w:rPr>
        <w:t>евклидова расстояния</w:t>
      </w:r>
      <w:r w:rsidR="003D3176">
        <w:t>.</w:t>
      </w:r>
    </w:p>
    <w:p w:rsidR="003D3176" w:rsidRDefault="00634252" w:rsidP="00D36A76">
      <w:r w:rsidRPr="003D3176">
        <w:rPr>
          <w:i/>
        </w:rPr>
        <w:t>Обобщенное степенное</w:t>
      </w:r>
      <w:r>
        <w:t xml:space="preserve"> расстояние представляет только математический инт</w:t>
      </w:r>
      <w:r w:rsidR="003D3176">
        <w:t>ерес как универсальная метрика.</w:t>
      </w:r>
    </w:p>
    <w:p w:rsidR="003D3176" w:rsidRDefault="00634252" w:rsidP="00D36A76">
      <w:r w:rsidRPr="003D3176">
        <w:rPr>
          <w:i/>
        </w:rPr>
        <w:t>Расстояние Чебышева</w:t>
      </w:r>
      <w:r>
        <w:t>. Это расстояние стоит использовать, когда необходимо определить два объекта как "различные", если они отличаются</w:t>
      </w:r>
      <w:r w:rsidR="003D3176">
        <w:t xml:space="preserve"> по какому-то одному измерению.</w:t>
      </w:r>
    </w:p>
    <w:p w:rsidR="00634252" w:rsidRDefault="00634252" w:rsidP="00A359E8">
      <w:r w:rsidRPr="003D3176">
        <w:rPr>
          <w:i/>
        </w:rPr>
        <w:t>Манхэттенское расстояние</w:t>
      </w:r>
      <w:r>
        <w:t xml:space="preserve"> (расстояние городских кварталов), также называемое "</w:t>
      </w:r>
      <w:proofErr w:type="spellStart"/>
      <w:r>
        <w:t>хэмминговым</w:t>
      </w:r>
      <w:proofErr w:type="spellEnd"/>
      <w:r>
        <w:t>" или "сити-блок" расстоянием. Это расстояние рассчитывается как среднее разностей по координатам. В большинстве случаев эта мера расстояния приводит к результатам, подобным расч</w:t>
      </w:r>
      <w:r w:rsidR="003D3176">
        <w:t xml:space="preserve">етам расстояния </w:t>
      </w:r>
      <w:proofErr w:type="spellStart"/>
      <w:r w:rsidR="003D3176">
        <w:t>евклида</w:t>
      </w:r>
      <w:proofErr w:type="spellEnd"/>
      <w:r w:rsidR="003D3176">
        <w:t>. Однако</w:t>
      </w:r>
      <w:r>
        <w:t xml:space="preserve"> для этой меры влияние отдельных выбросов меньше, чем при использовании евклидова расстояния, поскольку здесь коор</w:t>
      </w:r>
      <w:r w:rsidR="00A359E8">
        <w:t>динаты не возводятся в квадрат.</w:t>
      </w:r>
    </w:p>
    <w:p w:rsidR="00634252" w:rsidRPr="00A359E8" w:rsidRDefault="00A359E8" w:rsidP="00D36A76">
      <w:pPr>
        <w:rPr>
          <w:b/>
        </w:rPr>
      </w:pPr>
      <w:r w:rsidRPr="007A7E8B">
        <w:rPr>
          <w:b/>
        </w:rPr>
        <w:t xml:space="preserve">1.3 </w:t>
      </w:r>
      <w:r w:rsidR="00634252" w:rsidRPr="00A359E8">
        <w:rPr>
          <w:b/>
        </w:rPr>
        <w:t>Методы кластерного анализа</w:t>
      </w:r>
    </w:p>
    <w:p w:rsidR="00634252" w:rsidRDefault="00634252" w:rsidP="00D36A76">
      <w:r>
        <w:t>Методы кластерного анализа можно разделить на две группы: иерархические</w:t>
      </w:r>
      <w:r w:rsidR="007A7E8B" w:rsidRPr="007A7E8B">
        <w:t xml:space="preserve"> </w:t>
      </w:r>
      <w:r w:rsidR="007A7E8B">
        <w:t xml:space="preserve">и </w:t>
      </w:r>
      <w:r>
        <w:t xml:space="preserve">неиерархические. Каждая из групп включает множество подходов и алгоритмов. Используя различные методы кластерного анализа, </w:t>
      </w:r>
      <w:r>
        <w:lastRenderedPageBreak/>
        <w:t>аналитик может получить различные решения для одних и тех же данных. Это считается нормальным явлением.</w:t>
      </w:r>
    </w:p>
    <w:p w:rsidR="00634252" w:rsidRPr="007A7E8B" w:rsidRDefault="007A7E8B" w:rsidP="00D36A76">
      <w:pPr>
        <w:rPr>
          <w:b/>
        </w:rPr>
      </w:pPr>
      <w:r>
        <w:rPr>
          <w:b/>
        </w:rPr>
        <w:t xml:space="preserve">1.3.1 </w:t>
      </w:r>
      <w:r w:rsidR="00634252" w:rsidRPr="007A7E8B">
        <w:rPr>
          <w:b/>
        </w:rPr>
        <w:t>Иерархические алгоритмы</w:t>
      </w:r>
    </w:p>
    <w:p w:rsidR="00485285" w:rsidRDefault="00634252" w:rsidP="00D36A76">
      <w:r>
        <w:t>Суть иерархической кластеризации состоит в последовательном объединении меньших кластеров в большие или разделени</w:t>
      </w:r>
      <w:r w:rsidR="00485285">
        <w:t>и больших кластеров на меньшие.</w:t>
      </w:r>
    </w:p>
    <w:p w:rsidR="00485285" w:rsidRPr="00485285" w:rsidRDefault="00634252" w:rsidP="00D36A76">
      <w:pPr>
        <w:rPr>
          <w:i/>
        </w:rPr>
      </w:pPr>
      <w:r w:rsidRPr="00485285">
        <w:rPr>
          <w:i/>
        </w:rPr>
        <w:t>Иерархические агломеративные методы</w:t>
      </w:r>
      <w:r w:rsidR="00485285" w:rsidRPr="00485285">
        <w:rPr>
          <w:i/>
        </w:rPr>
        <w:t xml:space="preserve"> (</w:t>
      </w:r>
      <w:proofErr w:type="spellStart"/>
      <w:r w:rsidR="00485285" w:rsidRPr="00485285">
        <w:rPr>
          <w:i/>
        </w:rPr>
        <w:t>Agglomerative</w:t>
      </w:r>
      <w:proofErr w:type="spellEnd"/>
      <w:r w:rsidR="00485285" w:rsidRPr="00485285">
        <w:rPr>
          <w:i/>
        </w:rPr>
        <w:t xml:space="preserve"> </w:t>
      </w:r>
      <w:proofErr w:type="spellStart"/>
      <w:r w:rsidR="00485285" w:rsidRPr="00485285">
        <w:rPr>
          <w:i/>
        </w:rPr>
        <w:t>Nesting</w:t>
      </w:r>
      <w:proofErr w:type="spellEnd"/>
      <w:r w:rsidR="00485285" w:rsidRPr="00485285">
        <w:rPr>
          <w:i/>
        </w:rPr>
        <w:t>, AGNES)</w:t>
      </w:r>
    </w:p>
    <w:p w:rsidR="00485285" w:rsidRDefault="00634252" w:rsidP="00D36A76">
      <w:r>
        <w:t>Эта группа методов характеризуется последовательным объединением исходных элементов и соответствующ</w:t>
      </w:r>
      <w:r w:rsidR="00485285">
        <w:t>им уменьшением числа кластеров.</w:t>
      </w:r>
    </w:p>
    <w:p w:rsidR="00485285" w:rsidRDefault="00634252" w:rsidP="00D36A76">
      <w:r>
        <w:t>В начале работы алгоритма все объекты являются отдельными кластерами. На первом шаге наиболее похожие объекты объединяются в кластер. На последующих шагах объединение продолжается до тех пор, пока все объекты не</w:t>
      </w:r>
      <w:r w:rsidR="00485285">
        <w:t xml:space="preserve"> будут составлять один кластер.</w:t>
      </w:r>
    </w:p>
    <w:p w:rsidR="00485285" w:rsidRPr="00485285" w:rsidRDefault="00634252" w:rsidP="00D36A76">
      <w:pPr>
        <w:rPr>
          <w:i/>
        </w:rPr>
      </w:pPr>
      <w:r w:rsidRPr="00485285">
        <w:rPr>
          <w:i/>
        </w:rPr>
        <w:t>Иерархические дивизимные (делимые) ме</w:t>
      </w:r>
      <w:r w:rsidR="00485285" w:rsidRPr="00485285">
        <w:rPr>
          <w:i/>
        </w:rPr>
        <w:t>тоды (</w:t>
      </w:r>
      <w:proofErr w:type="spellStart"/>
      <w:r w:rsidR="00485285" w:rsidRPr="00485285">
        <w:rPr>
          <w:i/>
        </w:rPr>
        <w:t>DIvisive</w:t>
      </w:r>
      <w:proofErr w:type="spellEnd"/>
      <w:r w:rsidR="00485285" w:rsidRPr="00485285">
        <w:rPr>
          <w:i/>
        </w:rPr>
        <w:t xml:space="preserve"> </w:t>
      </w:r>
      <w:proofErr w:type="spellStart"/>
      <w:r w:rsidR="00485285" w:rsidRPr="00485285">
        <w:rPr>
          <w:i/>
        </w:rPr>
        <w:t>ANAlysis</w:t>
      </w:r>
      <w:proofErr w:type="spellEnd"/>
      <w:r w:rsidR="00485285" w:rsidRPr="00485285">
        <w:rPr>
          <w:i/>
        </w:rPr>
        <w:t>, DIANA)</w:t>
      </w:r>
    </w:p>
    <w:p w:rsidR="00485285" w:rsidRDefault="00634252" w:rsidP="00D36A76">
      <w:r>
        <w:t xml:space="preserve">Эти методы являются логической противоположностью </w:t>
      </w:r>
      <w:proofErr w:type="spellStart"/>
      <w:r>
        <w:t>агломеративным</w:t>
      </w:r>
      <w:proofErr w:type="spellEnd"/>
      <w:r>
        <w:t xml:space="preserve"> методам. В начале работы алгоритма все объекты принадлежат одному кластеру, который на последующих шагах делится на меньшие кластеры, в результате образуется последо</w:t>
      </w:r>
      <w:r w:rsidR="00485285">
        <w:t>вательность расщепляющих групп.</w:t>
      </w:r>
    </w:p>
    <w:p w:rsidR="00485285" w:rsidRDefault="00634252" w:rsidP="00D36A76">
      <w:r>
        <w:t>Принцип работы описанных выше групп методов в в</w:t>
      </w:r>
      <w:r w:rsidR="00485285">
        <w:t xml:space="preserve">иде </w:t>
      </w:r>
      <w:proofErr w:type="spellStart"/>
      <w:r w:rsidR="00485285">
        <w:t>дендрограммы</w:t>
      </w:r>
      <w:proofErr w:type="spellEnd"/>
      <w:r w:rsidR="00485285">
        <w:t xml:space="preserve"> показан на рисунке 1.2.</w:t>
      </w:r>
    </w:p>
    <w:p w:rsidR="00485285" w:rsidRDefault="00485285" w:rsidP="0048528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762500" cy="24919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_5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281" cy="250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85" w:rsidRDefault="00485285" w:rsidP="00485285">
      <w:pPr>
        <w:ind w:firstLine="0"/>
        <w:jc w:val="center"/>
      </w:pPr>
      <w:r>
        <w:t>Рисунок 1.2</w:t>
      </w:r>
    </w:p>
    <w:p w:rsidR="002F74B2" w:rsidRDefault="00634252" w:rsidP="00D36A76">
      <w:proofErr w:type="spellStart"/>
      <w:r>
        <w:t>Дендрограмма</w:t>
      </w:r>
      <w:proofErr w:type="spellEnd"/>
      <w:r>
        <w:t xml:space="preserve"> </w:t>
      </w:r>
      <w:proofErr w:type="spellStart"/>
      <w:r>
        <w:t>агломеративных</w:t>
      </w:r>
      <w:proofErr w:type="spellEnd"/>
      <w:r>
        <w:t xml:space="preserve"> и </w:t>
      </w:r>
      <w:proofErr w:type="spellStart"/>
      <w:r>
        <w:t>дивизимных</w:t>
      </w:r>
      <w:proofErr w:type="spellEnd"/>
      <w:r>
        <w:t xml:space="preserve"> методов Иерархические методы кластеризации различаются правилами построения кластеров. В качестве правил выступают критерии, которые используются при решении вопроса о "схожести" объектов при их объединении в группу (агломеративные методы) либо разделения</w:t>
      </w:r>
      <w:r w:rsidR="002F74B2">
        <w:t xml:space="preserve"> на группы (дивизимные методы).</w:t>
      </w:r>
    </w:p>
    <w:p w:rsidR="002F74B2" w:rsidRDefault="00634252" w:rsidP="00D36A76">
      <w:r>
        <w:t>Иерархические методы кластерного анализа используются при небольших объемах наборов данных. Преимуществом иерархических методов кластер</w:t>
      </w:r>
      <w:r w:rsidR="002F74B2">
        <w:t>изации является их наглядность.</w:t>
      </w:r>
    </w:p>
    <w:p w:rsidR="002F74B2" w:rsidRDefault="00634252" w:rsidP="00D36A76">
      <w:r>
        <w:t xml:space="preserve">Иерархические алгоритмы связаны с построением </w:t>
      </w:r>
      <w:proofErr w:type="spellStart"/>
      <w:r>
        <w:t>дендрограмм</w:t>
      </w:r>
      <w:proofErr w:type="spellEnd"/>
      <w:r>
        <w:t xml:space="preserve"> (от греческого </w:t>
      </w:r>
      <w:proofErr w:type="spellStart"/>
      <w:r>
        <w:t>dendron</w:t>
      </w:r>
      <w:proofErr w:type="spellEnd"/>
      <w:r>
        <w:t xml:space="preserve"> - "дерево"), которые являются результатом иерархического кластерного анализа. </w:t>
      </w:r>
      <w:proofErr w:type="spellStart"/>
      <w:r>
        <w:t>Дендрограмма</w:t>
      </w:r>
      <w:proofErr w:type="spellEnd"/>
      <w:r>
        <w:t xml:space="preserve"> описывает близость отдельных точек и кластеров друг к другу, представляет в графическом виде последовательность объединения (разделени</w:t>
      </w:r>
      <w:r w:rsidR="002F74B2">
        <w:t>я) кластеров.</w:t>
      </w:r>
    </w:p>
    <w:p w:rsidR="002F74B2" w:rsidRDefault="00634252" w:rsidP="00D36A76">
      <w:proofErr w:type="spellStart"/>
      <w:r>
        <w:t>Дендрограмма</w:t>
      </w:r>
      <w:proofErr w:type="spellEnd"/>
      <w:r>
        <w:t xml:space="preserve"> (</w:t>
      </w:r>
      <w:proofErr w:type="spellStart"/>
      <w:r>
        <w:t>dendrogram</w:t>
      </w:r>
      <w:proofErr w:type="spellEnd"/>
      <w:r>
        <w:t xml:space="preserve">) - древовидная диаграмма, содержащая n уровней, каждый из которых соответствует одному из шагов процесса последовательного укрупнения кластеров. </w:t>
      </w:r>
      <w:proofErr w:type="spellStart"/>
      <w:r>
        <w:t>Дендрограмму</w:t>
      </w:r>
      <w:proofErr w:type="spellEnd"/>
      <w:r>
        <w:t xml:space="preserve"> также называют древовидной схемой, деревом объединения кластеров, д</w:t>
      </w:r>
      <w:r w:rsidR="002F74B2">
        <w:t>еревом иерархической структуры.</w:t>
      </w:r>
    </w:p>
    <w:p w:rsidR="002F74B2" w:rsidRDefault="00634252" w:rsidP="00D36A76">
      <w:proofErr w:type="spellStart"/>
      <w:r>
        <w:t>Дендрограмма</w:t>
      </w:r>
      <w:proofErr w:type="spellEnd"/>
      <w:r>
        <w:t xml:space="preserve"> представляет собой вложенную группировку объектов, которая изменяется</w:t>
      </w:r>
      <w:r w:rsidR="002F74B2">
        <w:t xml:space="preserve"> на различных уровнях иерархии.</w:t>
      </w:r>
    </w:p>
    <w:p w:rsidR="002F74B2" w:rsidRDefault="00634252" w:rsidP="00D36A76">
      <w:r>
        <w:lastRenderedPageBreak/>
        <w:t xml:space="preserve">Существует много способов построения </w:t>
      </w:r>
      <w:proofErr w:type="spellStart"/>
      <w:r>
        <w:t>дендограмм</w:t>
      </w:r>
      <w:proofErr w:type="spellEnd"/>
      <w:r>
        <w:t xml:space="preserve">. В </w:t>
      </w:r>
      <w:proofErr w:type="spellStart"/>
      <w:r>
        <w:t>дендограмме</w:t>
      </w:r>
      <w:proofErr w:type="spellEnd"/>
      <w:r>
        <w:t xml:space="preserve"> объекты могут располагаться вертикально или горизонтально. Пример вертикальной </w:t>
      </w:r>
      <w:proofErr w:type="spellStart"/>
      <w:r>
        <w:t>ден</w:t>
      </w:r>
      <w:r w:rsidR="002F74B2">
        <w:t>дрограммы</w:t>
      </w:r>
      <w:proofErr w:type="spellEnd"/>
      <w:r w:rsidR="002F74B2">
        <w:t xml:space="preserve"> приведен на рисунке 1.3.</w:t>
      </w:r>
    </w:p>
    <w:p w:rsidR="002F74B2" w:rsidRDefault="002F74B2" w:rsidP="002F74B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479064" cy="1276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10F066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01" t="49146" r="55105" b="35365"/>
                    <a:stretch/>
                  </pic:blipFill>
                  <pic:spPr bwMode="auto">
                    <a:xfrm>
                      <a:off x="0" y="0"/>
                      <a:ext cx="2489964" cy="1281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4B2" w:rsidRDefault="002F74B2" w:rsidP="002F74B2">
      <w:pPr>
        <w:ind w:firstLine="0"/>
        <w:jc w:val="center"/>
      </w:pPr>
      <w:r>
        <w:t xml:space="preserve">Рис. 1.3 - Пример </w:t>
      </w:r>
      <w:proofErr w:type="spellStart"/>
      <w:r>
        <w:t>дендрограммы</w:t>
      </w:r>
      <w:proofErr w:type="spellEnd"/>
    </w:p>
    <w:p w:rsidR="00C0708B" w:rsidRDefault="00634252" w:rsidP="00D36A76">
      <w:r>
        <w:t>Числа 11, 10, 3 и т.д. соответствуют номерам объектов или наблюдений исходной выборки. Мы видим, что на первом шаге каждое наблюдение представляет один кластер (вертикальная линия), на втором шаге наблюдаем объединение таких наблюдений: 11 и 10; 3, 4 и 5; 8 и 9; 2 и 6. На втором шаге продолжается объединение в кластеры: наблюдения 11, 10, 3, 4, 5 и 7, 8, 9. Данный процесс продолжается до тех пор, пока все наблюдения</w:t>
      </w:r>
      <w:r w:rsidR="00C0708B">
        <w:t xml:space="preserve"> не объединятся в один кластер.</w:t>
      </w:r>
    </w:p>
    <w:p w:rsidR="00C0708B" w:rsidRDefault="00634252" w:rsidP="00D36A76">
      <w:r>
        <w:t xml:space="preserve">Пусть </w:t>
      </w:r>
      <w:proofErr w:type="spellStart"/>
      <w:r>
        <w:t>K</w:t>
      </w:r>
      <w:r w:rsidRPr="00C0708B">
        <w:rPr>
          <w:vertAlign w:val="subscript"/>
        </w:rPr>
        <w:t>i</w:t>
      </w:r>
      <w:proofErr w:type="spellEnd"/>
      <w:r w:rsidR="00C0708B">
        <w:t xml:space="preserve"> - i</w:t>
      </w:r>
      <w:r>
        <w:t>-я группа (класс, кла</w:t>
      </w:r>
      <w:r w:rsidR="00C0708B">
        <w:t>стер), состоящая из n объектов;</w:t>
      </w:r>
    </w:p>
    <w:p w:rsidR="00C0708B" w:rsidRDefault="00232516" w:rsidP="00D36A7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34252">
        <w:t xml:space="preserve"> - среднее арифметическое векторных наблюдений K</w:t>
      </w:r>
      <w:r w:rsidR="00634252" w:rsidRPr="00C0708B">
        <w:rPr>
          <w:vertAlign w:val="subscript"/>
        </w:rPr>
        <w:t>i</w:t>
      </w:r>
      <w:r w:rsidR="00C0708B">
        <w:t xml:space="preserve"> группы, т.е. «центр тяжести» i</w:t>
      </w:r>
      <w:r w:rsidR="00634252">
        <w:t>-</w:t>
      </w:r>
      <w:r w:rsidR="00C0708B">
        <w:t>й группы;</w:t>
      </w:r>
    </w:p>
    <w:p w:rsidR="00C0708B" w:rsidRDefault="00C0708B" w:rsidP="00D36A76"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C0708B">
        <w:rPr>
          <w:rFonts w:eastAsiaTheme="minorEastAsia"/>
        </w:rPr>
        <w:t xml:space="preserve"> </w:t>
      </w:r>
      <w:r w:rsidR="00634252">
        <w:t xml:space="preserve">– расстояние между группами </w:t>
      </w:r>
      <w:proofErr w:type="spellStart"/>
      <w:r w:rsidR="00634252">
        <w:t>K</w:t>
      </w:r>
      <w:r w:rsidR="00634252" w:rsidRPr="00C0708B">
        <w:rPr>
          <w:vertAlign w:val="subscript"/>
        </w:rPr>
        <w:t>i</w:t>
      </w:r>
      <w:proofErr w:type="spellEnd"/>
      <w:r>
        <w:t xml:space="preserve"> и </w:t>
      </w:r>
      <w:proofErr w:type="spellStart"/>
      <w:r>
        <w:t>K</w:t>
      </w:r>
      <w:r w:rsidRPr="00C0708B">
        <w:rPr>
          <w:vertAlign w:val="subscript"/>
        </w:rPr>
        <w:t>j</w:t>
      </w:r>
      <w:proofErr w:type="spellEnd"/>
      <w:r>
        <w:t>.</w:t>
      </w:r>
    </w:p>
    <w:p w:rsidR="00C0708B" w:rsidRDefault="00C0708B" w:rsidP="00D36A76">
      <w:r w:rsidRPr="00C0708B">
        <w:rPr>
          <w:i/>
        </w:rPr>
        <w:t>Обобщ</w:t>
      </w:r>
      <w:r>
        <w:rPr>
          <w:i/>
        </w:rPr>
        <w:t>ё</w:t>
      </w:r>
      <w:r w:rsidRPr="00C0708B">
        <w:rPr>
          <w:i/>
        </w:rPr>
        <w:t xml:space="preserve">нная </w:t>
      </w:r>
      <w:proofErr w:type="spellStart"/>
      <w:r w:rsidRPr="00C0708B">
        <w:rPr>
          <w:i/>
        </w:rPr>
        <w:t>агл</w:t>
      </w:r>
      <w:r w:rsidR="00634252" w:rsidRPr="00C0708B">
        <w:rPr>
          <w:i/>
        </w:rPr>
        <w:t>омеративная</w:t>
      </w:r>
      <w:proofErr w:type="spellEnd"/>
      <w:r w:rsidR="00634252" w:rsidRPr="00C0708B">
        <w:rPr>
          <w:i/>
        </w:rPr>
        <w:t xml:space="preserve"> процедура</w:t>
      </w:r>
      <w:r w:rsidR="00634252">
        <w:t>. На первом шаге каждый объект считается отдельным кластером. На следующем шаге объединяются два ближайших объекта, которые образуют новый класс, определяются расстояния от этого класса до всех остальных объектов, и размерность матрицы расстояний</w:t>
      </w:r>
      <w:r>
        <w:t xml:space="preserve"> D сокращается на единицу. На p</w:t>
      </w:r>
      <w:r w:rsidR="00634252">
        <w:t xml:space="preserve">-ом шаге повторяется та же процедура на матрице </w:t>
      </w:r>
      <w:proofErr w:type="gramStart"/>
      <w:r w:rsidR="00634252">
        <w:t>D</w:t>
      </w:r>
      <w:r w:rsidR="00634252" w:rsidRPr="00C0708B">
        <w:rPr>
          <w:vertAlign w:val="subscript"/>
        </w:rPr>
        <w:t>(</w:t>
      </w:r>
      <w:proofErr w:type="gramEnd"/>
      <w:r w:rsidR="00634252" w:rsidRPr="00C0708B">
        <w:rPr>
          <w:vertAlign w:val="subscript"/>
        </w:rPr>
        <w:t>n- p)(n- p)</w:t>
      </w:r>
      <w:r w:rsidR="00634252">
        <w:t xml:space="preserve"> , пока все объек</w:t>
      </w:r>
      <w:r>
        <w:t>ты не объединятся в один класс.</w:t>
      </w:r>
    </w:p>
    <w:p w:rsidR="00C0708B" w:rsidRDefault="00634252" w:rsidP="00D36A76">
      <w:r>
        <w:t xml:space="preserve">Если сразу несколько объектов (классов) имеют минимальное расстояние, то возможны две стратегии: выбрать одну случайную пару или объединить сразу все пары. Первый способ является классическим и </w:t>
      </w:r>
      <w:r>
        <w:lastRenderedPageBreak/>
        <w:t>реализован во всех процедурах (иногда его называют восходящей иерархической классификацией). Второй способ называют методом ближайших сосед</w:t>
      </w:r>
      <w:r w:rsidR="00C0708B">
        <w:t>ей (не путать с алгоритмом</w:t>
      </w:r>
      <w:r>
        <w:t xml:space="preserve"> “</w:t>
      </w:r>
      <w:r w:rsidRPr="00C0708B">
        <w:rPr>
          <w:i/>
        </w:rPr>
        <w:t>Ближайшего соседа</w:t>
      </w:r>
      <w:r>
        <w:t>”) и используют реже.</w:t>
      </w:r>
    </w:p>
    <w:p w:rsidR="00634252" w:rsidRDefault="00634252" w:rsidP="00D36A76">
      <w:r>
        <w:t xml:space="preserve">Результаты работы всех иерархических процедур обычно оформляют в виде так называемой </w:t>
      </w:r>
      <w:proofErr w:type="spellStart"/>
      <w:r w:rsidRPr="00C0708B">
        <w:rPr>
          <w:i/>
        </w:rPr>
        <w:t>денд</w:t>
      </w:r>
      <w:r w:rsidR="00C0708B" w:rsidRPr="00C0708B">
        <w:rPr>
          <w:i/>
        </w:rPr>
        <w:t>р</w:t>
      </w:r>
      <w:r w:rsidRPr="00C0708B">
        <w:rPr>
          <w:i/>
        </w:rPr>
        <w:t>ограммы</w:t>
      </w:r>
      <w:proofErr w:type="spellEnd"/>
      <w:r>
        <w:t xml:space="preserve"> (рис</w:t>
      </w:r>
      <w:r w:rsidR="00C0708B">
        <w:t>унки</w:t>
      </w:r>
      <w:r>
        <w:t xml:space="preserve"> 1.4.1 – 1.4.3). В </w:t>
      </w:r>
      <w:proofErr w:type="spellStart"/>
      <w:r>
        <w:t>денд</w:t>
      </w:r>
      <w:r w:rsidR="00C0708B">
        <w:t>р</w:t>
      </w:r>
      <w:r>
        <w:t>ограмме</w:t>
      </w:r>
      <w:proofErr w:type="spellEnd"/>
      <w:r>
        <w:t xml:space="preserve"> номера объектов располагаются по горизонтали, а по вертикали - результаты кластеризации.</w:t>
      </w:r>
    </w:p>
    <w:p w:rsidR="00C0708B" w:rsidRDefault="00C0708B" w:rsidP="00C0708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438400" cy="1950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10BA3C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67" t="35743" r="55104" b="44003"/>
                    <a:stretch/>
                  </pic:blipFill>
                  <pic:spPr bwMode="auto">
                    <a:xfrm>
                      <a:off x="0" y="0"/>
                      <a:ext cx="2443844" cy="195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08B" w:rsidRDefault="00C0708B" w:rsidP="00C0708B">
      <w:pPr>
        <w:ind w:firstLine="0"/>
        <w:jc w:val="center"/>
      </w:pPr>
      <w:r>
        <w:t>Рисунок 1.4.1</w:t>
      </w:r>
    </w:p>
    <w:p w:rsidR="00C0708B" w:rsidRDefault="00C0708B" w:rsidP="00C0708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996931" cy="1304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103BFF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71" t="35743" r="31534" b="44598"/>
                    <a:stretch/>
                  </pic:blipFill>
                  <pic:spPr bwMode="auto">
                    <a:xfrm>
                      <a:off x="0" y="0"/>
                      <a:ext cx="2017756" cy="1318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08B" w:rsidRDefault="00C0708B" w:rsidP="00C0708B">
      <w:pPr>
        <w:ind w:firstLine="0"/>
        <w:jc w:val="center"/>
      </w:pPr>
      <w:r>
        <w:t>Рисунок 1.4.2</w:t>
      </w:r>
    </w:p>
    <w:p w:rsidR="00C0708B" w:rsidRDefault="00C0708B" w:rsidP="00C0708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126974" cy="137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10B789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47" t="64337" r="41797" b="15111"/>
                    <a:stretch/>
                  </pic:blipFill>
                  <pic:spPr bwMode="auto">
                    <a:xfrm>
                      <a:off x="0" y="0"/>
                      <a:ext cx="2143007" cy="1381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08B" w:rsidRDefault="00C0708B" w:rsidP="00C0708B">
      <w:pPr>
        <w:ind w:firstLine="0"/>
        <w:jc w:val="center"/>
      </w:pPr>
      <w:r>
        <w:t>Рисунок 1.4.3</w:t>
      </w:r>
    </w:p>
    <w:p w:rsidR="00C0708B" w:rsidRDefault="00C0708B" w:rsidP="00C0708B">
      <w:pPr>
        <w:ind w:firstLine="0"/>
        <w:jc w:val="center"/>
      </w:pPr>
    </w:p>
    <w:p w:rsidR="00634252" w:rsidRPr="00E942A5" w:rsidRDefault="00634252" w:rsidP="00D36A76">
      <w:pPr>
        <w:rPr>
          <w:b/>
        </w:rPr>
      </w:pPr>
      <w:r w:rsidRPr="00E942A5">
        <w:rPr>
          <w:b/>
        </w:rPr>
        <w:t>Расстояния между кластерами</w:t>
      </w:r>
    </w:p>
    <w:p w:rsidR="00E942A5" w:rsidRDefault="00634252" w:rsidP="00D36A76">
      <w:r>
        <w:lastRenderedPageBreak/>
        <w:t xml:space="preserve">На первом шаге, когда каждый объект представляет собой отдельный кластер, расстояния между этими объектами определяются выбранной мерой. </w:t>
      </w:r>
      <w:proofErr w:type="gramStart"/>
      <w:r>
        <w:t>Однако</w:t>
      </w:r>
      <w:proofErr w:type="gramEnd"/>
      <w:r>
        <w:t xml:space="preserve"> когда связываются вместе несколько объектов, возникает вопрос, как следует определить расстояния между кластерами? Другими словами, необходимо правило объединени</w:t>
      </w:r>
      <w:r w:rsidR="00E942A5">
        <w:t>я или связи для двух кластеров.</w:t>
      </w:r>
    </w:p>
    <w:p w:rsidR="00E942A5" w:rsidRDefault="00634252" w:rsidP="00D36A76">
      <w:r>
        <w:t xml:space="preserve">Здесь имеются различные возможности: например, вы можете связать два кластера вместе, когда любые два объекта в двух кластерах ближе друг к другу, чем соответствующее расстояние связи. Другими словами, вы используете правило ближайшего соседа для определения расстояния между кластерами; этот метод называется методом одиночной связи. Это правило строит волокнистые кластеры, т.е. </w:t>
      </w:r>
      <w:r w:rsidR="00E942A5">
        <w:t>кластеры,</w:t>
      </w:r>
      <w:r>
        <w:t xml:space="preserve"> сцепленные вместе только отдельными элементами, случайно оказавшимися ближе остальных друг к другу. Как альтернативу вы можете использовать соседей в кластерах, которые находятся дальше всех остальных пар объектов друг от друга. Этот метод</w:t>
      </w:r>
      <w:r w:rsidR="00E942A5">
        <w:t xml:space="preserve"> называется метод полной связи. </w:t>
      </w:r>
      <w:r>
        <w:t>Существует также множество других методов объединения кластеров, подобных тем, что были рассмотрены здесь, и модуль Кластерный анализ предлага</w:t>
      </w:r>
      <w:r w:rsidR="00E942A5">
        <w:t>ет широкий выбор таких методов.</w:t>
      </w:r>
    </w:p>
    <w:p w:rsidR="00E942A5" w:rsidRDefault="00634252" w:rsidP="00D36A76">
      <w:r>
        <w:t xml:space="preserve">1. </w:t>
      </w:r>
      <w:r w:rsidRPr="00E942A5">
        <w:rPr>
          <w:i/>
        </w:rPr>
        <w:t>Расстояние “Ближайшего соседа” (Одиночная связь).</w:t>
      </w:r>
      <w:r>
        <w:t xml:space="preserve"> Первый шаг </w:t>
      </w:r>
      <w:proofErr w:type="gramStart"/>
      <w:r w:rsidR="00E942A5">
        <w:t>1.–</w:t>
      </w:r>
      <w:proofErr w:type="gramEnd"/>
      <w:r>
        <w:t xml:space="preserve">7. совпадает с первым шагом алгоритма </w:t>
      </w:r>
      <w:r w:rsidRPr="00E942A5">
        <w:rPr>
          <w:i/>
        </w:rPr>
        <w:t>Обобщ</w:t>
      </w:r>
      <w:r w:rsidR="00E942A5" w:rsidRPr="00E942A5">
        <w:rPr>
          <w:i/>
        </w:rPr>
        <w:t>ё</w:t>
      </w:r>
      <w:r w:rsidRPr="00E942A5">
        <w:rPr>
          <w:i/>
        </w:rPr>
        <w:t xml:space="preserve">нная </w:t>
      </w:r>
      <w:proofErr w:type="spellStart"/>
      <w:r w:rsidRPr="00E942A5">
        <w:rPr>
          <w:i/>
        </w:rPr>
        <w:t>а</w:t>
      </w:r>
      <w:r w:rsidR="00E942A5" w:rsidRPr="00E942A5">
        <w:rPr>
          <w:i/>
        </w:rPr>
        <w:t>гл</w:t>
      </w:r>
      <w:r w:rsidRPr="00E942A5">
        <w:rPr>
          <w:i/>
        </w:rPr>
        <w:t>омеративная</w:t>
      </w:r>
      <w:proofErr w:type="spellEnd"/>
      <w:r w:rsidRPr="00E942A5">
        <w:rPr>
          <w:i/>
        </w:rPr>
        <w:t xml:space="preserve"> процедура</w:t>
      </w:r>
      <w:r>
        <w:t>. Расстояние равно расстоянию межд</w:t>
      </w:r>
      <w:r w:rsidR="00E942A5">
        <w:t>у ближайшими объектами классов.</w:t>
      </w:r>
    </w:p>
    <w:p w:rsidR="00E942A5" w:rsidRPr="0011638C" w:rsidRDefault="0011638C" w:rsidP="00D36A76">
      <w:pPr>
        <w:rPr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32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lang w:val="en-US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j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sz w:val="32"/>
                  <w:lang w:val="en-US"/>
                </w:rPr>
                <m:t>ρ(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2"/>
                  <w:lang w:val="en-US"/>
                </w:rPr>
                <m:t>)</m:t>
              </m:r>
            </m:e>
          </m:func>
        </m:oMath>
      </m:oMathPara>
    </w:p>
    <w:p w:rsidR="004479F0" w:rsidRDefault="00634252" w:rsidP="00D36A76">
      <w:r w:rsidRPr="00E942A5">
        <w:t xml:space="preserve">2. </w:t>
      </w:r>
      <w:r w:rsidRPr="004479F0">
        <w:rPr>
          <w:i/>
        </w:rPr>
        <w:t>Расстояние “Дальнего соседа” (Полная связь).</w:t>
      </w:r>
      <w:r>
        <w:t xml:space="preserve"> Расстояние равно расстоянию между сам</w:t>
      </w:r>
      <w:r w:rsidR="004479F0">
        <w:t>ыми дальними объектами классов.</w:t>
      </w:r>
    </w:p>
    <w:p w:rsidR="004479F0" w:rsidRPr="0011638C" w:rsidRDefault="004479F0" w:rsidP="004479F0">
      <w:pPr>
        <w:rPr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32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lang w:val="en-US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j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sz w:val="32"/>
                  <w:lang w:val="en-US"/>
                </w:rPr>
                <m:t>ρ(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2"/>
                  <w:lang w:val="en-US"/>
                </w:rPr>
                <m:t>)</m:t>
              </m:r>
            </m:e>
          </m:func>
        </m:oMath>
      </m:oMathPara>
    </w:p>
    <w:p w:rsidR="00665D81" w:rsidRDefault="00634252" w:rsidP="00D36A76">
      <w:r w:rsidRPr="004479F0">
        <w:rPr>
          <w:lang w:val="en-US"/>
        </w:rPr>
        <w:t xml:space="preserve">3. </w:t>
      </w:r>
      <w:r>
        <w:t xml:space="preserve">Невзвешенное попарное среднее. В этом методе расстояние между двумя различными кластерами вычисляется как среднее расстояние между всеми парами объектов в них. Метод эффективен, когда объекты в </w:t>
      </w:r>
      <w:r>
        <w:lastRenderedPageBreak/>
        <w:t xml:space="preserve">действительности формируют различные рощи, однако он работает одинаково хорошо и </w:t>
      </w:r>
      <w:proofErr w:type="gramStart"/>
      <w:r>
        <w:t>в случаях</w:t>
      </w:r>
      <w:proofErr w:type="gramEnd"/>
      <w:r>
        <w:t xml:space="preserve"> протяжен</w:t>
      </w:r>
      <w:r w:rsidR="00665D81">
        <w:t>ных (цепочного типа) кластеров.</w:t>
      </w:r>
    </w:p>
    <w:p w:rsidR="00665D81" w:rsidRDefault="00634252" w:rsidP="00D36A76">
      <w:r>
        <w:t xml:space="preserve">4. </w:t>
      </w:r>
      <w:r w:rsidRPr="00665D81">
        <w:rPr>
          <w:i/>
        </w:rPr>
        <w:t>Взвешенное попарное среднее.</w:t>
      </w:r>
      <w:r>
        <w:t xml:space="preserve"> Метод идентичен методу невзвешенного попарного среднего, за исключением того, что при вычислениях размер соответствующих кластеров (т.е. число объектов, содержащихся в них) используется в качестве весового коэффициента. Поэтому предлагаемый метод должен быть использован (скорее даже, чем предыдущий), когда предполагаются неравные размеры кла</w:t>
      </w:r>
      <w:r w:rsidR="00665D81">
        <w:t>стеров.</w:t>
      </w:r>
    </w:p>
    <w:p w:rsidR="00665D81" w:rsidRDefault="00634252" w:rsidP="00D36A76">
      <w:r>
        <w:t xml:space="preserve">5. </w:t>
      </w:r>
      <w:r w:rsidRPr="00665D81">
        <w:rPr>
          <w:i/>
        </w:rPr>
        <w:t xml:space="preserve">Невзвешенный </w:t>
      </w:r>
      <w:proofErr w:type="spellStart"/>
      <w:r w:rsidRPr="00665D81">
        <w:rPr>
          <w:i/>
        </w:rPr>
        <w:t>центроидный</w:t>
      </w:r>
      <w:proofErr w:type="spellEnd"/>
      <w:r w:rsidRPr="00665D81">
        <w:rPr>
          <w:i/>
        </w:rPr>
        <w:t xml:space="preserve"> метод</w:t>
      </w:r>
      <w:r>
        <w:t>. В этом методе расстояние между двумя кластерами определяется как рассто</w:t>
      </w:r>
      <w:r w:rsidR="00665D81">
        <w:t>яние между их центрами тяжести.</w:t>
      </w:r>
    </w:p>
    <w:p w:rsidR="00665D81" w:rsidRDefault="00634252" w:rsidP="00D36A76">
      <w:r>
        <w:t xml:space="preserve">6. </w:t>
      </w:r>
      <w:r w:rsidRPr="00665D81">
        <w:rPr>
          <w:i/>
        </w:rPr>
        <w:t xml:space="preserve">Взвешенный </w:t>
      </w:r>
      <w:proofErr w:type="spellStart"/>
      <w:r w:rsidRPr="00665D81">
        <w:rPr>
          <w:i/>
        </w:rPr>
        <w:t>центроидный</w:t>
      </w:r>
      <w:proofErr w:type="spellEnd"/>
      <w:r w:rsidRPr="00665D81">
        <w:rPr>
          <w:i/>
        </w:rPr>
        <w:t xml:space="preserve"> метод (медиана).</w:t>
      </w:r>
      <w:r>
        <w:t xml:space="preserve"> Тот метод идентичен предыдущему, за исключением того, что при вычислениях используются веса для учёта разницы между размерами кластеров (т.е. числами объектов в них). Поэтому, если имеются (или подозреваются) значительные отличия в размерах кластеров, этот метод оказываетс</w:t>
      </w:r>
      <w:r w:rsidR="00665D81">
        <w:t>я предпочтительнее предыдущего.</w:t>
      </w:r>
    </w:p>
    <w:p w:rsidR="00634252" w:rsidRDefault="00634252" w:rsidP="00D36A76">
      <w:r>
        <w:t xml:space="preserve">7. </w:t>
      </w:r>
      <w:r w:rsidRPr="00665D81">
        <w:rPr>
          <w:i/>
        </w:rPr>
        <w:t xml:space="preserve">Метод </w:t>
      </w:r>
      <w:proofErr w:type="spellStart"/>
      <w:r w:rsidRPr="00665D81">
        <w:rPr>
          <w:i/>
        </w:rPr>
        <w:t>Варда</w:t>
      </w:r>
      <w:proofErr w:type="spellEnd"/>
      <w:r w:rsidRPr="00665D81">
        <w:rPr>
          <w:i/>
        </w:rPr>
        <w:t xml:space="preserve"> (</w:t>
      </w:r>
      <w:proofErr w:type="spellStart"/>
      <w:r w:rsidRPr="00665D81">
        <w:rPr>
          <w:i/>
        </w:rPr>
        <w:t>Ward</w:t>
      </w:r>
      <w:proofErr w:type="spellEnd"/>
      <w:r w:rsidRPr="00665D81">
        <w:rPr>
          <w:i/>
        </w:rPr>
        <w:t>, 1963).</w:t>
      </w:r>
      <w:r>
        <w:t xml:space="preserve"> В этом методе в качестве целевой функции применяют внутригрупповую сумму квадратов отклонений, которая есть ни что иное, как сумма квадратов расстояний между каждой точкой (объектом) и средней по кластеру, содержащему этот объект. На каждом шаге объединяются</w:t>
      </w:r>
      <w:r w:rsidR="00665D81">
        <w:t xml:space="preserve"> такие два кластера, которые </w:t>
      </w:r>
      <w:r>
        <w:t>приводят к минимальному увеличению целевой функции, т.е. внутригрупповой суммы квадратов (SS). Этот метод направлен на объединение близко расположенных кластеров.</w:t>
      </w:r>
    </w:p>
    <w:p w:rsidR="00665D81" w:rsidRDefault="00665D81" w:rsidP="00665D81">
      <w:r>
        <w:t>1.3.2 Процедуры эталонного типа</w:t>
      </w:r>
    </w:p>
    <w:p w:rsidR="00665D81" w:rsidRDefault="00665D81" w:rsidP="00665D81">
      <w:r>
        <w:t>Наряду с иерархическими методами классификации, существует многочисленная</w:t>
      </w:r>
      <w:r w:rsidRPr="00665D81">
        <w:t xml:space="preserve"> </w:t>
      </w:r>
      <w:r>
        <w:t>группа так называемых итеративных методов</w:t>
      </w:r>
      <w:r w:rsidR="00AA40EF">
        <w:t xml:space="preserve"> кластерного анализа (метод k-</w:t>
      </w:r>
      <w:r>
        <w:t>средних.).</w:t>
      </w:r>
      <w:r w:rsidRPr="00665D81">
        <w:t xml:space="preserve"> </w:t>
      </w:r>
      <w:r>
        <w:t>Сущность их заключается в том, что процесс классификации начинается с задания</w:t>
      </w:r>
      <w:r w:rsidRPr="00665D81">
        <w:t xml:space="preserve"> </w:t>
      </w:r>
      <w:r>
        <w:t>некоторых начальных условий (количество образуемых кластеров, порог завершения</w:t>
      </w:r>
      <w:r w:rsidRPr="00665D81">
        <w:t xml:space="preserve"> </w:t>
      </w:r>
      <w:r>
        <w:t>процесса классификации и т.д.). Название метода было предложено Дж. Мак-</w:t>
      </w:r>
      <w:proofErr w:type="spellStart"/>
      <w:r>
        <w:t>Куином</w:t>
      </w:r>
      <w:proofErr w:type="spellEnd"/>
      <w:r>
        <w:t xml:space="preserve"> в</w:t>
      </w:r>
      <w:r w:rsidRPr="00665D81">
        <w:t xml:space="preserve"> </w:t>
      </w:r>
      <w:r>
        <w:lastRenderedPageBreak/>
        <w:t>1967 г. В отличие от</w:t>
      </w:r>
      <w:r w:rsidR="00AA40EF">
        <w:t xml:space="preserve"> иерархических процедур</w:t>
      </w:r>
      <w:r w:rsidR="00AA40EF" w:rsidRPr="00AA40EF">
        <w:t>,</w:t>
      </w:r>
      <w:r w:rsidR="00AA40EF">
        <w:t xml:space="preserve"> метод k-</w:t>
      </w:r>
      <w:r>
        <w:t>средних не требует вычисления и</w:t>
      </w:r>
      <w:r w:rsidRPr="00665D81">
        <w:t xml:space="preserve"> </w:t>
      </w:r>
      <w:r>
        <w:t>хранения матрицы расстояний или сходств между объектами. Алгоритм этого метода</w:t>
      </w:r>
      <w:r w:rsidRPr="00665D81">
        <w:t xml:space="preserve"> </w:t>
      </w:r>
      <w:r>
        <w:t>предполагает использование только исходных значений переменных. Для начала</w:t>
      </w:r>
      <w:r w:rsidRPr="00665D81">
        <w:t xml:space="preserve"> </w:t>
      </w:r>
      <w:r>
        <w:t>процедуры классификации должны быть заданы k выбранных объектов, которые будут</w:t>
      </w:r>
      <w:r w:rsidRPr="00665D81">
        <w:t xml:space="preserve"> </w:t>
      </w:r>
      <w:r>
        <w:t>служить эталонами, т.е. центрами кластеров. Считается, что алгоритмы эталонного типа</w:t>
      </w:r>
      <w:r w:rsidRPr="00665D81">
        <w:t xml:space="preserve"> </w:t>
      </w:r>
      <w:r>
        <w:t>удобные и быстродействующие. В этом случае важную роль играет выбор начальных</w:t>
      </w:r>
      <w:r w:rsidRPr="00665D81">
        <w:t xml:space="preserve"> </w:t>
      </w:r>
      <w:r>
        <w:t>условий, которые влияют на длительность процесса классификации и на его результаты.</w:t>
      </w:r>
      <w:r w:rsidRPr="00665D81">
        <w:t xml:space="preserve"> </w:t>
      </w:r>
      <w:r w:rsidR="00AA40EF">
        <w:t>Метод k-</w:t>
      </w:r>
      <w:r>
        <w:t>средних удобен для обработки больших статистических совокупностей.</w:t>
      </w:r>
    </w:p>
    <w:p w:rsidR="00665D81" w:rsidRDefault="00665D81" w:rsidP="00665D81">
      <w:r>
        <w:t>Математическо</w:t>
      </w:r>
      <w:r w:rsidR="002B0CD6">
        <w:t>е описание алгоритма метода k-средних (K-</w:t>
      </w:r>
      <w:proofErr w:type="spellStart"/>
      <w:r w:rsidR="002B0CD6">
        <w:t>means</w:t>
      </w:r>
      <w:proofErr w:type="spellEnd"/>
      <w:r w:rsidR="002B0CD6">
        <w:t>)</w:t>
      </w:r>
    </w:p>
    <w:p w:rsidR="00634252" w:rsidRPr="00D36A76" w:rsidRDefault="00665D81" w:rsidP="00634252">
      <w:r>
        <w:t>Пусть имеется n наблюдений, каждое из которых характеризуется m признаками</w:t>
      </w:r>
      <w:r w:rsidRPr="00665D81">
        <w:t xml:space="preserve"> </w:t>
      </w:r>
      <w:r>
        <w:rPr>
          <w:lang w:val="en-US"/>
        </w:rPr>
        <w:t>X</w:t>
      </w:r>
      <w:r w:rsidRPr="00665D81">
        <w:rPr>
          <w:vertAlign w:val="subscript"/>
        </w:rPr>
        <w:t>1</w:t>
      </w:r>
      <w:r w:rsidRPr="00665D81">
        <w:t xml:space="preserve">, </w:t>
      </w:r>
      <w:r>
        <w:rPr>
          <w:lang w:val="en-US"/>
        </w:rPr>
        <w:t>X</w:t>
      </w:r>
      <w:r w:rsidRPr="00665D81">
        <w:rPr>
          <w:vertAlign w:val="subscript"/>
        </w:rPr>
        <w:t>2</w:t>
      </w:r>
      <w:r>
        <w:t>, …</w:t>
      </w:r>
      <w:r w:rsidRPr="00665D81">
        <w:t xml:space="preserve">, </w:t>
      </w:r>
      <w:proofErr w:type="spellStart"/>
      <w:r>
        <w:rPr>
          <w:lang w:val="en-US"/>
        </w:rPr>
        <w:t>X</w:t>
      </w:r>
      <w:r w:rsidRPr="00665D81">
        <w:rPr>
          <w:vertAlign w:val="subscript"/>
          <w:lang w:val="en-US"/>
        </w:rPr>
        <w:t>n</w:t>
      </w:r>
      <w:proofErr w:type="spellEnd"/>
      <w:r w:rsidRPr="00665D81">
        <w:t xml:space="preserve">. </w:t>
      </w:r>
      <w:r>
        <w:t>Эти наблюдения необходимо разбить на k кластеров. Для начала из n</w:t>
      </w:r>
      <w:r w:rsidRPr="00665D81">
        <w:t xml:space="preserve"> </w:t>
      </w:r>
      <w:r>
        <w:t>точек исследуемой совокупности отбираются случайным образом или задаются</w:t>
      </w:r>
      <w:r w:rsidRPr="00665D81">
        <w:t xml:space="preserve"> </w:t>
      </w:r>
      <w:r>
        <w:t>исследователем исходя из каких-либо априорных соображений k точек (объектов). Эти</w:t>
      </w:r>
      <w:r w:rsidRPr="00665D81">
        <w:t xml:space="preserve"> </w:t>
      </w:r>
      <w:r>
        <w:t>точки принимаются за эталоны. Каждому эталону присваивается порядковый номер,</w:t>
      </w:r>
      <w:r w:rsidRPr="00665D81">
        <w:t xml:space="preserve"> </w:t>
      </w:r>
      <w:r>
        <w:t>который одновременно является и номером кластера. На первом шаге из оставшихся</w:t>
      </w:r>
      <w:r>
        <w:t xml:space="preserve"> </w:t>
      </w:r>
      <w:r w:rsidRPr="00665D81">
        <w:t>(</w:t>
      </w:r>
      <w:r>
        <w:rPr>
          <w:lang w:val="en-US"/>
        </w:rPr>
        <w:t>n</w:t>
      </w:r>
      <w:r w:rsidRPr="00665D81">
        <w:t xml:space="preserve"> - </w:t>
      </w:r>
      <w:r>
        <w:rPr>
          <w:lang w:val="en-US"/>
        </w:rPr>
        <w:t>k</w:t>
      </w:r>
      <w:r w:rsidRPr="00665D81">
        <w:t>)</w:t>
      </w:r>
      <w:r>
        <w:t xml:space="preserve"> объектов извлекается точка</w:t>
      </w:r>
      <w:r w:rsidRPr="00665D81">
        <w:t xml:space="preserve"> </w:t>
      </w:r>
      <w:r>
        <w:rPr>
          <w:lang w:val="en-US"/>
        </w:rPr>
        <w:t>Xi</w:t>
      </w:r>
      <w:r w:rsidRPr="00665D81">
        <w:t xml:space="preserve"> </w:t>
      </w:r>
      <w:r>
        <w:t>с</w:t>
      </w:r>
      <w:r w:rsidRPr="00665D81">
        <w:t xml:space="preserve"> </w:t>
      </w:r>
      <w:r>
        <w:t>координатами</w:t>
      </w:r>
      <w:r w:rsidRPr="00665D81">
        <w:t xml:space="preserve"> (</w:t>
      </w:r>
      <w:r>
        <w:rPr>
          <w:lang w:val="en-US"/>
        </w:rPr>
        <w:t>x</w:t>
      </w:r>
      <w:r w:rsidRPr="00665D81">
        <w:rPr>
          <w:vertAlign w:val="subscript"/>
          <w:lang w:val="en-US"/>
        </w:rPr>
        <w:t>i</w:t>
      </w:r>
      <w:r w:rsidRPr="00665D81">
        <w:rPr>
          <w:vertAlign w:val="subscript"/>
        </w:rPr>
        <w:t>1</w:t>
      </w:r>
      <w:r w:rsidRPr="00665D81">
        <w:t xml:space="preserve">, </w:t>
      </w:r>
      <w:r>
        <w:rPr>
          <w:lang w:val="en-US"/>
        </w:rPr>
        <w:t>x</w:t>
      </w:r>
      <w:r w:rsidRPr="00665D81">
        <w:rPr>
          <w:vertAlign w:val="subscript"/>
          <w:lang w:val="en-US"/>
        </w:rPr>
        <w:t>i</w:t>
      </w:r>
      <w:r w:rsidRPr="00665D81">
        <w:rPr>
          <w:vertAlign w:val="subscript"/>
        </w:rPr>
        <w:t>2</w:t>
      </w:r>
      <w:r w:rsidRPr="00665D81">
        <w:t xml:space="preserve">, …, </w:t>
      </w:r>
      <w:proofErr w:type="spellStart"/>
      <w:r>
        <w:rPr>
          <w:lang w:val="en-US"/>
        </w:rPr>
        <w:t>x</w:t>
      </w:r>
      <w:r w:rsidRPr="00665D81">
        <w:rPr>
          <w:vertAlign w:val="subscript"/>
          <w:lang w:val="en-US"/>
        </w:rPr>
        <w:t>im</w:t>
      </w:r>
      <w:proofErr w:type="spellEnd"/>
      <w:r w:rsidRPr="00665D81">
        <w:t xml:space="preserve">) </w:t>
      </w:r>
      <w:r>
        <w:t>и проверяется,</w:t>
      </w:r>
      <w:r w:rsidRPr="00665D81">
        <w:t xml:space="preserve"> </w:t>
      </w:r>
      <w:r>
        <w:t>к какому из эталонов (центров) она находится ближе всего. Для этого используется одна</w:t>
      </w:r>
      <w:r w:rsidRPr="00665D81">
        <w:t xml:space="preserve"> </w:t>
      </w:r>
      <w:r>
        <w:t>из метрик, например, евклидово расстояние. Проверяемый объект присоединяется к тому</w:t>
      </w:r>
      <w:r w:rsidRPr="00665D81">
        <w:t xml:space="preserve"> </w:t>
      </w:r>
      <w:r>
        <w:t>центру (эталону), которому соответствует минимальное из расстояний. Эталон заменяется</w:t>
      </w:r>
      <w:r w:rsidRPr="00665D81">
        <w:t xml:space="preserve"> </w:t>
      </w:r>
      <w:r>
        <w:t>новым, пересчитанным с учетом присоединенной точки, и вес его (количество объектов,</w:t>
      </w:r>
      <w:r w:rsidRPr="00665D81">
        <w:t xml:space="preserve"> </w:t>
      </w:r>
      <w:r>
        <w:t>входящих в данный кластер) увеличивается на единицу. Если встречаются два или более</w:t>
      </w:r>
      <w:r w:rsidRPr="00665D81">
        <w:t xml:space="preserve"> </w:t>
      </w:r>
      <w:r>
        <w:t>минимальных расстояния, то i-</w:t>
      </w:r>
      <w:proofErr w:type="spellStart"/>
      <w:r>
        <w:t>ый</w:t>
      </w:r>
      <w:proofErr w:type="spellEnd"/>
      <w:r>
        <w:t xml:space="preserve"> объект присоединяют к центру с наименьшим</w:t>
      </w:r>
      <w:r w:rsidRPr="00665D81">
        <w:t xml:space="preserve"> </w:t>
      </w:r>
      <w:r>
        <w:t>порядковым номером. На следующем шаге выбираем точку</w:t>
      </w:r>
      <w:r w:rsidRPr="00665D81">
        <w:t xml:space="preserve"> </w:t>
      </w:r>
      <w:r>
        <w:rPr>
          <w:lang w:val="en-US"/>
        </w:rPr>
        <w:t>X</w:t>
      </w:r>
      <w:r w:rsidRPr="00665D81">
        <w:rPr>
          <w:vertAlign w:val="subscript"/>
          <w:lang w:val="en-US"/>
        </w:rPr>
        <w:t>i</w:t>
      </w:r>
      <w:r w:rsidRPr="00665D81">
        <w:rPr>
          <w:vertAlign w:val="subscript"/>
        </w:rPr>
        <w:t>+1</w:t>
      </w:r>
      <w:r w:rsidRPr="00665D81">
        <w:rPr>
          <w:vertAlign w:val="subscript"/>
        </w:rPr>
        <w:t xml:space="preserve"> </w:t>
      </w:r>
      <w:r>
        <w:t>и для нее повторяются</w:t>
      </w:r>
      <w:r w:rsidRPr="00665D81">
        <w:t xml:space="preserve"> </w:t>
      </w:r>
      <w:r>
        <w:t xml:space="preserve">все процедуры. </w:t>
      </w:r>
      <w:r>
        <w:t xml:space="preserve">Таким образом, через (n-k) </w:t>
      </w:r>
      <w:r>
        <w:t>шагов все точки (объекты) совокупности</w:t>
      </w:r>
      <w:r w:rsidRPr="00665D81">
        <w:t xml:space="preserve"> </w:t>
      </w:r>
      <w:r>
        <w:t>окажутся отнесенными к одному из k кластеров, но на этом процесс разбиения не</w:t>
      </w:r>
      <w:r w:rsidRPr="00665D81">
        <w:t xml:space="preserve"> </w:t>
      </w:r>
      <w:r>
        <w:lastRenderedPageBreak/>
        <w:t>заканчивается. Для того чтобы добиться устойчивости разбиения по тому же правилу, все</w:t>
      </w:r>
      <w:r w:rsidRPr="00665D81">
        <w:t xml:space="preserve"> </w:t>
      </w:r>
      <w:r>
        <w:t>точки</w:t>
      </w:r>
      <w:r w:rsidRPr="00665D81">
        <w:t xml:space="preserve"> </w:t>
      </w:r>
      <w:r>
        <w:rPr>
          <w:lang w:val="en-US"/>
        </w:rPr>
        <w:t>X</w:t>
      </w:r>
      <w:r w:rsidRPr="00665D81">
        <w:rPr>
          <w:vertAlign w:val="subscript"/>
        </w:rPr>
        <w:t>1</w:t>
      </w:r>
      <w:r w:rsidRPr="00665D81">
        <w:t xml:space="preserve">, </w:t>
      </w:r>
      <w:r>
        <w:rPr>
          <w:lang w:val="en-US"/>
        </w:rPr>
        <w:t>X</w:t>
      </w:r>
      <w:r w:rsidRPr="00665D81">
        <w:rPr>
          <w:vertAlign w:val="subscript"/>
        </w:rPr>
        <w:t>2</w:t>
      </w:r>
      <w:r w:rsidRPr="00665D81">
        <w:t xml:space="preserve">, …, </w:t>
      </w:r>
      <w:proofErr w:type="spellStart"/>
      <w:r>
        <w:rPr>
          <w:lang w:val="en-US"/>
        </w:rPr>
        <w:t>X</w:t>
      </w:r>
      <w:r w:rsidRPr="00665D81">
        <w:rPr>
          <w:vertAlign w:val="subscript"/>
          <w:lang w:val="en-US"/>
        </w:rPr>
        <w:t>n</w:t>
      </w:r>
      <w:proofErr w:type="spellEnd"/>
      <w:r w:rsidRPr="00665D81">
        <w:t xml:space="preserve"> </w:t>
      </w:r>
      <w:r>
        <w:t>опять подсоединяются к пол</w:t>
      </w:r>
      <w:r>
        <w:t xml:space="preserve">ученным кластером, при этом веса </w:t>
      </w:r>
      <w:r>
        <w:t>продолжают накапливаться. Новое разбиение сравнивается с предыдущим. Если они</w:t>
      </w:r>
      <w:r>
        <w:t xml:space="preserve"> </w:t>
      </w:r>
      <w:r>
        <w:t>совпадают, то работа алгоритма завершается. В противном случае цикл повторяется.</w:t>
      </w:r>
      <w:r>
        <w:t xml:space="preserve"> </w:t>
      </w:r>
      <w:r>
        <w:t>Окончательное разбиение имеет центры тяжести, которые не совпадают с эталонами, их</w:t>
      </w:r>
      <w:r w:rsidR="002B0CD6">
        <w:t xml:space="preserve"> </w:t>
      </w:r>
      <w:r>
        <w:t>можно обозначить</w:t>
      </w:r>
      <w:r w:rsidR="002B0CD6">
        <w:t xml:space="preserve"> </w:t>
      </w:r>
      <w:r w:rsidR="002B0CD6">
        <w:rPr>
          <w:lang w:val="en-US"/>
        </w:rPr>
        <w:t>C</w:t>
      </w:r>
      <w:r w:rsidR="002B0CD6" w:rsidRPr="002B0CD6">
        <w:rPr>
          <w:vertAlign w:val="subscript"/>
        </w:rPr>
        <w:t>1</w:t>
      </w:r>
      <w:r w:rsidR="002B0CD6" w:rsidRPr="002B0CD6">
        <w:t xml:space="preserve">, </w:t>
      </w:r>
      <w:r w:rsidR="002B0CD6">
        <w:rPr>
          <w:lang w:val="en-US"/>
        </w:rPr>
        <w:t>C</w:t>
      </w:r>
      <w:r w:rsidR="002B0CD6" w:rsidRPr="002B0CD6">
        <w:rPr>
          <w:vertAlign w:val="subscript"/>
        </w:rPr>
        <w:t>2</w:t>
      </w:r>
      <w:r w:rsidR="002B0CD6" w:rsidRPr="002B0CD6">
        <w:t xml:space="preserve">, …, </w:t>
      </w:r>
      <w:proofErr w:type="spellStart"/>
      <w:r w:rsidR="002B0CD6">
        <w:rPr>
          <w:lang w:val="en-US"/>
        </w:rPr>
        <w:t>C</w:t>
      </w:r>
      <w:r w:rsidR="002B0CD6" w:rsidRPr="002B0CD6">
        <w:rPr>
          <w:vertAlign w:val="subscript"/>
          <w:lang w:val="en-US"/>
        </w:rPr>
        <w:t>k</w:t>
      </w:r>
      <w:proofErr w:type="spellEnd"/>
      <w:r w:rsidR="002B0CD6" w:rsidRPr="002B0CD6">
        <w:t xml:space="preserve">. </w:t>
      </w:r>
      <w:r>
        <w:t>При этом каждая точка</w:t>
      </w:r>
      <w:r w:rsidR="002B0CD6" w:rsidRPr="002B0CD6">
        <w:t xml:space="preserve"> </w:t>
      </w:r>
      <w:r w:rsidR="002B0CD6">
        <w:rPr>
          <w:lang w:val="en-US"/>
        </w:rPr>
        <w:t>X</w:t>
      </w:r>
      <w:r w:rsidR="002B0CD6" w:rsidRPr="002B0CD6">
        <w:rPr>
          <w:vertAlign w:val="subscript"/>
          <w:lang w:val="en-US"/>
        </w:rPr>
        <w:t>i</w:t>
      </w:r>
      <w:r w:rsidR="002B0CD6" w:rsidRPr="002B0CD6">
        <w:t xml:space="preserve"> (</w:t>
      </w:r>
      <w:proofErr w:type="spellStart"/>
      <w:r w:rsidR="002B0CD6">
        <w:rPr>
          <w:lang w:val="en-US"/>
        </w:rPr>
        <w:t>i</w:t>
      </w:r>
      <w:proofErr w:type="spellEnd"/>
      <w:r w:rsidR="002B0CD6" w:rsidRPr="002B0CD6">
        <w:t xml:space="preserve"> = 1, 2, </w:t>
      </w:r>
      <w:r w:rsidR="002B0CD6">
        <w:t>…</w:t>
      </w:r>
      <w:r w:rsidR="002B0CD6" w:rsidRPr="002B0CD6">
        <w:t xml:space="preserve">, </w:t>
      </w:r>
      <w:r w:rsidR="002B0CD6">
        <w:rPr>
          <w:lang w:val="en-US"/>
        </w:rPr>
        <w:t>n</w:t>
      </w:r>
      <w:r w:rsidR="002B0CD6" w:rsidRPr="002B0CD6">
        <w:t xml:space="preserve">) </w:t>
      </w:r>
      <w:r>
        <w:t>будет</w:t>
      </w:r>
      <w:r w:rsidR="002B0CD6" w:rsidRPr="002B0CD6">
        <w:t xml:space="preserve"> </w:t>
      </w:r>
      <w:r>
        <w:t xml:space="preserve">относиться к такому кластеру (классу) </w:t>
      </w:r>
      <w:r w:rsidRPr="002B0CD6">
        <w:rPr>
          <w:i/>
        </w:rPr>
        <w:t>l</w:t>
      </w:r>
      <w:r>
        <w:t>, для которого расстояние минимально.</w:t>
      </w:r>
      <w:r w:rsidR="002B0CD6" w:rsidRPr="002B0CD6">
        <w:t xml:space="preserve"> </w:t>
      </w:r>
      <w:r>
        <w:t xml:space="preserve">Возможны две модификации метода </w:t>
      </w:r>
      <w:r w:rsidRPr="002B0CD6">
        <w:rPr>
          <w:i/>
        </w:rPr>
        <w:t>k</w:t>
      </w:r>
      <w:r w:rsidR="002B0CD6">
        <w:t>-</w:t>
      </w:r>
      <w:r>
        <w:t>средних. Первая предполагает пересчет центра</w:t>
      </w:r>
      <w:r w:rsidR="002B0CD6" w:rsidRPr="002B0CD6">
        <w:t xml:space="preserve"> </w:t>
      </w:r>
      <w:r>
        <w:t>тяжести кластера после каждого изменения его состава, а вторая – лишь после того, как</w:t>
      </w:r>
      <w:r w:rsidR="002B0CD6" w:rsidRPr="002B0CD6">
        <w:t xml:space="preserve"> </w:t>
      </w:r>
      <w:r>
        <w:t>будет завершен просмотр всех данных. В обоих случаях итеративный алгоритм этого</w:t>
      </w:r>
      <w:r w:rsidR="002B0CD6" w:rsidRPr="002B0CD6">
        <w:t xml:space="preserve"> </w:t>
      </w:r>
      <w:r>
        <w:t>метода минимизирует дисперсию внутри каждого кластера, хотя в явном виде такой</w:t>
      </w:r>
      <w:r w:rsidR="002B0CD6" w:rsidRPr="002B0CD6">
        <w:t xml:space="preserve"> </w:t>
      </w:r>
      <w:r>
        <w:t>критерий оптимизации не используется.</w:t>
      </w:r>
    </w:p>
    <w:sectPr w:rsidR="00634252" w:rsidRPr="00D36A76" w:rsidSect="00482A30">
      <w:footerReference w:type="default" r:id="rId12"/>
      <w:pgSz w:w="11906" w:h="16838"/>
      <w:pgMar w:top="1134" w:right="850" w:bottom="1134" w:left="1701" w:header="0" w:footer="708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516" w:rsidRDefault="00232516">
      <w:pPr>
        <w:spacing w:line="240" w:lineRule="auto"/>
      </w:pPr>
      <w:r>
        <w:separator/>
      </w:r>
    </w:p>
  </w:endnote>
  <w:endnote w:type="continuationSeparator" w:id="0">
    <w:p w:rsidR="00232516" w:rsidRDefault="002325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0977724"/>
      <w:docPartObj>
        <w:docPartGallery w:val="Page Numbers (Bottom of Page)"/>
        <w:docPartUnique/>
      </w:docPartObj>
    </w:sdtPr>
    <w:sdtEndPr/>
    <w:sdtContent>
      <w:p w:rsidR="000A63AB" w:rsidRDefault="00482A30">
        <w:pPr>
          <w:pStyle w:val="af0"/>
          <w:jc w:val="right"/>
        </w:pPr>
        <w:r>
          <w:fldChar w:fldCharType="begin"/>
        </w:r>
        <w:r w:rsidR="000A63AB">
          <w:instrText>PAGE</w:instrText>
        </w:r>
        <w:r>
          <w:fldChar w:fldCharType="separate"/>
        </w:r>
        <w:r w:rsidR="00AA40EF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516" w:rsidRDefault="00232516">
      <w:pPr>
        <w:spacing w:line="240" w:lineRule="auto"/>
      </w:pPr>
      <w:r>
        <w:separator/>
      </w:r>
    </w:p>
  </w:footnote>
  <w:footnote w:type="continuationSeparator" w:id="0">
    <w:p w:rsidR="00232516" w:rsidRDefault="002325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D649C"/>
    <w:multiLevelType w:val="multilevel"/>
    <w:tmpl w:val="E84653AC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2C1E34"/>
    <w:multiLevelType w:val="multilevel"/>
    <w:tmpl w:val="F16686AC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576738"/>
    <w:multiLevelType w:val="hybridMultilevel"/>
    <w:tmpl w:val="ED3EEBF6"/>
    <w:lvl w:ilvl="0" w:tplc="C49C3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5A777E3"/>
    <w:multiLevelType w:val="multilevel"/>
    <w:tmpl w:val="346EE4CE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8607F38"/>
    <w:multiLevelType w:val="hybridMultilevel"/>
    <w:tmpl w:val="2304BFC6"/>
    <w:lvl w:ilvl="0" w:tplc="32F672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E84564"/>
    <w:multiLevelType w:val="multilevel"/>
    <w:tmpl w:val="812AD1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B0255B3"/>
    <w:multiLevelType w:val="hybridMultilevel"/>
    <w:tmpl w:val="0F02FEC4"/>
    <w:lvl w:ilvl="0" w:tplc="2F6E197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5AAD"/>
    <w:rsid w:val="00023BBB"/>
    <w:rsid w:val="000274EF"/>
    <w:rsid w:val="00061112"/>
    <w:rsid w:val="0006635A"/>
    <w:rsid w:val="000A03CC"/>
    <w:rsid w:val="000A0D0B"/>
    <w:rsid w:val="000A2AFA"/>
    <w:rsid w:val="000A63AB"/>
    <w:rsid w:val="00100DB4"/>
    <w:rsid w:val="001078D5"/>
    <w:rsid w:val="0011638C"/>
    <w:rsid w:val="001173B3"/>
    <w:rsid w:val="0015161B"/>
    <w:rsid w:val="001735FB"/>
    <w:rsid w:val="001756FB"/>
    <w:rsid w:val="001A13BB"/>
    <w:rsid w:val="001B2D2D"/>
    <w:rsid w:val="001E0C7C"/>
    <w:rsid w:val="001E1C84"/>
    <w:rsid w:val="001E239B"/>
    <w:rsid w:val="00222E52"/>
    <w:rsid w:val="00232516"/>
    <w:rsid w:val="00240570"/>
    <w:rsid w:val="00281851"/>
    <w:rsid w:val="00291E3E"/>
    <w:rsid w:val="002A56EB"/>
    <w:rsid w:val="002A7B51"/>
    <w:rsid w:val="002B0CD6"/>
    <w:rsid w:val="002B11DE"/>
    <w:rsid w:val="002D3FFD"/>
    <w:rsid w:val="002E4FB0"/>
    <w:rsid w:val="002E72A9"/>
    <w:rsid w:val="002F1D33"/>
    <w:rsid w:val="002F74B2"/>
    <w:rsid w:val="00302666"/>
    <w:rsid w:val="003034FA"/>
    <w:rsid w:val="00313103"/>
    <w:rsid w:val="003152C8"/>
    <w:rsid w:val="0032109F"/>
    <w:rsid w:val="00324A48"/>
    <w:rsid w:val="00331949"/>
    <w:rsid w:val="003413A2"/>
    <w:rsid w:val="003415CE"/>
    <w:rsid w:val="003826C1"/>
    <w:rsid w:val="00386EDB"/>
    <w:rsid w:val="003A64D6"/>
    <w:rsid w:val="003C26C0"/>
    <w:rsid w:val="003D3176"/>
    <w:rsid w:val="00401E61"/>
    <w:rsid w:val="00431EEC"/>
    <w:rsid w:val="004479F0"/>
    <w:rsid w:val="00457B7E"/>
    <w:rsid w:val="00476831"/>
    <w:rsid w:val="00482A30"/>
    <w:rsid w:val="00485285"/>
    <w:rsid w:val="004941D9"/>
    <w:rsid w:val="005276D4"/>
    <w:rsid w:val="005562F8"/>
    <w:rsid w:val="00560505"/>
    <w:rsid w:val="00565B86"/>
    <w:rsid w:val="00571699"/>
    <w:rsid w:val="005914DE"/>
    <w:rsid w:val="0059630A"/>
    <w:rsid w:val="005B3836"/>
    <w:rsid w:val="005C0391"/>
    <w:rsid w:val="005C6B61"/>
    <w:rsid w:val="005E7D12"/>
    <w:rsid w:val="005F48AC"/>
    <w:rsid w:val="005F57D9"/>
    <w:rsid w:val="006012B3"/>
    <w:rsid w:val="00634252"/>
    <w:rsid w:val="00651251"/>
    <w:rsid w:val="00656EDC"/>
    <w:rsid w:val="00665D81"/>
    <w:rsid w:val="00691835"/>
    <w:rsid w:val="006D4E97"/>
    <w:rsid w:val="006E2E8F"/>
    <w:rsid w:val="0072264C"/>
    <w:rsid w:val="00727617"/>
    <w:rsid w:val="00735AAD"/>
    <w:rsid w:val="00744C06"/>
    <w:rsid w:val="00755B2C"/>
    <w:rsid w:val="007638DA"/>
    <w:rsid w:val="00763CE2"/>
    <w:rsid w:val="007820F4"/>
    <w:rsid w:val="00792026"/>
    <w:rsid w:val="00793E9B"/>
    <w:rsid w:val="00796966"/>
    <w:rsid w:val="007A07E9"/>
    <w:rsid w:val="007A7E8B"/>
    <w:rsid w:val="007B7408"/>
    <w:rsid w:val="007C451F"/>
    <w:rsid w:val="007C533B"/>
    <w:rsid w:val="007F6264"/>
    <w:rsid w:val="00801219"/>
    <w:rsid w:val="008020A4"/>
    <w:rsid w:val="00803B0C"/>
    <w:rsid w:val="0080688B"/>
    <w:rsid w:val="008219F0"/>
    <w:rsid w:val="008322F7"/>
    <w:rsid w:val="00843CEF"/>
    <w:rsid w:val="008A38FD"/>
    <w:rsid w:val="008A4F79"/>
    <w:rsid w:val="008D6851"/>
    <w:rsid w:val="008F307B"/>
    <w:rsid w:val="009171B9"/>
    <w:rsid w:val="00971893"/>
    <w:rsid w:val="0098783B"/>
    <w:rsid w:val="009913FF"/>
    <w:rsid w:val="009E1773"/>
    <w:rsid w:val="009F1F93"/>
    <w:rsid w:val="00A24827"/>
    <w:rsid w:val="00A359E8"/>
    <w:rsid w:val="00A37EB4"/>
    <w:rsid w:val="00A52956"/>
    <w:rsid w:val="00A724B3"/>
    <w:rsid w:val="00AA40EF"/>
    <w:rsid w:val="00AB6590"/>
    <w:rsid w:val="00AC4B8F"/>
    <w:rsid w:val="00AF4393"/>
    <w:rsid w:val="00AF55CD"/>
    <w:rsid w:val="00B13577"/>
    <w:rsid w:val="00B24AA5"/>
    <w:rsid w:val="00B25B49"/>
    <w:rsid w:val="00B46FDD"/>
    <w:rsid w:val="00B646F9"/>
    <w:rsid w:val="00B85769"/>
    <w:rsid w:val="00B8613F"/>
    <w:rsid w:val="00BC7983"/>
    <w:rsid w:val="00BE034A"/>
    <w:rsid w:val="00C01F0E"/>
    <w:rsid w:val="00C0708B"/>
    <w:rsid w:val="00C13225"/>
    <w:rsid w:val="00C14BB4"/>
    <w:rsid w:val="00C63365"/>
    <w:rsid w:val="00C712DB"/>
    <w:rsid w:val="00C84691"/>
    <w:rsid w:val="00C936AC"/>
    <w:rsid w:val="00CB211E"/>
    <w:rsid w:val="00CB4AC5"/>
    <w:rsid w:val="00CC6207"/>
    <w:rsid w:val="00CC728C"/>
    <w:rsid w:val="00CD11F4"/>
    <w:rsid w:val="00CE309A"/>
    <w:rsid w:val="00CE6322"/>
    <w:rsid w:val="00CF04FF"/>
    <w:rsid w:val="00D07252"/>
    <w:rsid w:val="00D36A76"/>
    <w:rsid w:val="00D406FB"/>
    <w:rsid w:val="00D55BD3"/>
    <w:rsid w:val="00D860C9"/>
    <w:rsid w:val="00D94293"/>
    <w:rsid w:val="00DB3B4D"/>
    <w:rsid w:val="00DB5DBF"/>
    <w:rsid w:val="00DC2F02"/>
    <w:rsid w:val="00DC59C3"/>
    <w:rsid w:val="00E17790"/>
    <w:rsid w:val="00E41C3D"/>
    <w:rsid w:val="00E52DA1"/>
    <w:rsid w:val="00E62357"/>
    <w:rsid w:val="00E942A5"/>
    <w:rsid w:val="00EA1E4F"/>
    <w:rsid w:val="00EA509A"/>
    <w:rsid w:val="00ED1691"/>
    <w:rsid w:val="00EF20F6"/>
    <w:rsid w:val="00F04CD6"/>
    <w:rsid w:val="00F5558F"/>
    <w:rsid w:val="00F55B2A"/>
    <w:rsid w:val="00F61F30"/>
    <w:rsid w:val="00F671EB"/>
    <w:rsid w:val="00F74CD6"/>
    <w:rsid w:val="00F8235A"/>
    <w:rsid w:val="00FB31F5"/>
    <w:rsid w:val="00FC2C04"/>
    <w:rsid w:val="00FC3C62"/>
    <w:rsid w:val="00FC4E16"/>
    <w:rsid w:val="00FE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4CFF8A-93D7-4F9A-AC84-BBD185A2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E36"/>
    <w:pPr>
      <w:suppressAutoHyphens/>
      <w:spacing w:line="360" w:lineRule="auto"/>
      <w:ind w:firstLine="709"/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"/>
    <w:link w:val="10"/>
    <w:uiPriority w:val="9"/>
    <w:qFormat/>
    <w:rsid w:val="00B3767B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link w:val="20"/>
    <w:uiPriority w:val="9"/>
    <w:unhideWhenUsed/>
    <w:qFormat/>
    <w:rsid w:val="00130EBB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0771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BA7B7C"/>
    <w:rPr>
      <w:color w:val="0000FF" w:themeColor="hyperlink"/>
      <w:u w:val="single"/>
    </w:rPr>
  </w:style>
  <w:style w:type="character" w:styleId="a3">
    <w:name w:val="FollowedHyperlink"/>
    <w:basedOn w:val="a0"/>
    <w:uiPriority w:val="99"/>
    <w:semiHidden/>
    <w:unhideWhenUsed/>
    <w:rsid w:val="004069D7"/>
    <w:rPr>
      <w:color w:val="800080" w:themeColor="followedHyperlink"/>
      <w:u w:val="single"/>
    </w:rPr>
  </w:style>
  <w:style w:type="character" w:customStyle="1" w:styleId="a4">
    <w:name w:val="Текст выноски Знак"/>
    <w:basedOn w:val="a0"/>
    <w:uiPriority w:val="99"/>
    <w:semiHidden/>
    <w:rsid w:val="009A2FC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3767B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30EBB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5">
    <w:name w:val="Placeholder Text"/>
    <w:basedOn w:val="a0"/>
    <w:uiPriority w:val="99"/>
    <w:semiHidden/>
    <w:rsid w:val="00621694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07711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a6">
    <w:name w:val="Верхний колонтитул Знак"/>
    <w:basedOn w:val="a0"/>
    <w:uiPriority w:val="99"/>
    <w:rsid w:val="006B14E1"/>
    <w:rPr>
      <w:rFonts w:ascii="Times New Roman" w:hAnsi="Times New Roman"/>
      <w:sz w:val="28"/>
    </w:rPr>
  </w:style>
  <w:style w:type="character" w:customStyle="1" w:styleId="a7">
    <w:name w:val="Нижний колонтитул Знак"/>
    <w:basedOn w:val="a0"/>
    <w:uiPriority w:val="99"/>
    <w:rsid w:val="006B14E1"/>
    <w:rPr>
      <w:rFonts w:ascii="Times New Roman" w:hAnsi="Times New Roman"/>
      <w:sz w:val="28"/>
    </w:rPr>
  </w:style>
  <w:style w:type="character" w:customStyle="1" w:styleId="ListLabel1">
    <w:name w:val="ListLabel 1"/>
    <w:rsid w:val="00482A30"/>
    <w:rPr>
      <w:rFonts w:cs="Courier New"/>
    </w:rPr>
  </w:style>
  <w:style w:type="character" w:customStyle="1" w:styleId="ListLabel2">
    <w:name w:val="ListLabel 2"/>
    <w:rsid w:val="00482A30"/>
    <w:rPr>
      <w:b w:val="0"/>
    </w:rPr>
  </w:style>
  <w:style w:type="character" w:customStyle="1" w:styleId="ListLabel3">
    <w:name w:val="ListLabel 3"/>
    <w:rsid w:val="00482A30"/>
    <w:rPr>
      <w:b w:val="0"/>
    </w:rPr>
  </w:style>
  <w:style w:type="character" w:customStyle="1" w:styleId="ListLabel4">
    <w:name w:val="ListLabel 4"/>
    <w:rsid w:val="00482A30"/>
    <w:rPr>
      <w:rFonts w:cs="Symbol"/>
    </w:rPr>
  </w:style>
  <w:style w:type="character" w:customStyle="1" w:styleId="ListLabel5">
    <w:name w:val="ListLabel 5"/>
    <w:rsid w:val="00482A30"/>
    <w:rPr>
      <w:rFonts w:cs="Courier New"/>
    </w:rPr>
  </w:style>
  <w:style w:type="character" w:customStyle="1" w:styleId="ListLabel6">
    <w:name w:val="ListLabel 6"/>
    <w:rsid w:val="00482A30"/>
    <w:rPr>
      <w:rFonts w:cs="Wingdings"/>
    </w:rPr>
  </w:style>
  <w:style w:type="character" w:customStyle="1" w:styleId="ListLabel7">
    <w:name w:val="ListLabel 7"/>
    <w:rsid w:val="00482A30"/>
    <w:rPr>
      <w:b w:val="0"/>
    </w:rPr>
  </w:style>
  <w:style w:type="character" w:customStyle="1" w:styleId="ListLabel8">
    <w:name w:val="ListLabel 8"/>
    <w:rsid w:val="00482A30"/>
    <w:rPr>
      <w:rFonts w:cs="Symbol"/>
    </w:rPr>
  </w:style>
  <w:style w:type="character" w:customStyle="1" w:styleId="ListLabel9">
    <w:name w:val="ListLabel 9"/>
    <w:rsid w:val="00482A30"/>
    <w:rPr>
      <w:rFonts w:cs="Courier New"/>
    </w:rPr>
  </w:style>
  <w:style w:type="character" w:customStyle="1" w:styleId="ListLabel10">
    <w:name w:val="ListLabel 10"/>
    <w:rsid w:val="00482A30"/>
    <w:rPr>
      <w:rFonts w:cs="Wingdings"/>
    </w:rPr>
  </w:style>
  <w:style w:type="paragraph" w:customStyle="1" w:styleId="a8">
    <w:name w:val="Заголовок"/>
    <w:basedOn w:val="a"/>
    <w:next w:val="a9"/>
    <w:rsid w:val="00482A30"/>
    <w:pPr>
      <w:keepNext/>
      <w:spacing w:before="240" w:after="120"/>
    </w:pPr>
    <w:rPr>
      <w:rFonts w:ascii="Liberation Sans" w:eastAsia="Droid Sans Fallback" w:hAnsi="Liberation Sans" w:cs="DejaVu Sans"/>
      <w:szCs w:val="28"/>
    </w:rPr>
  </w:style>
  <w:style w:type="paragraph" w:styleId="a9">
    <w:name w:val="Body Text"/>
    <w:basedOn w:val="a"/>
    <w:rsid w:val="00482A30"/>
    <w:pPr>
      <w:spacing w:after="140" w:line="288" w:lineRule="auto"/>
    </w:pPr>
  </w:style>
  <w:style w:type="paragraph" w:styleId="aa">
    <w:name w:val="List"/>
    <w:basedOn w:val="a9"/>
    <w:rsid w:val="00482A30"/>
    <w:rPr>
      <w:rFonts w:cs="DejaVu Sans"/>
    </w:rPr>
  </w:style>
  <w:style w:type="paragraph" w:styleId="ab">
    <w:name w:val="Title"/>
    <w:basedOn w:val="a"/>
    <w:rsid w:val="00482A3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ac">
    <w:name w:val="index heading"/>
    <w:basedOn w:val="a"/>
    <w:rsid w:val="00482A30"/>
    <w:pPr>
      <w:suppressLineNumbers/>
    </w:pPr>
    <w:rPr>
      <w:rFonts w:cs="DejaVu Sans"/>
    </w:rPr>
  </w:style>
  <w:style w:type="paragraph" w:styleId="ad">
    <w:name w:val="List Paragraph"/>
    <w:basedOn w:val="a"/>
    <w:uiPriority w:val="34"/>
    <w:qFormat/>
    <w:rsid w:val="00585CB1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rsid w:val="009A2FC8"/>
    <w:pPr>
      <w:spacing w:line="240" w:lineRule="auto"/>
    </w:pPr>
    <w:rPr>
      <w:rFonts w:ascii="Tahoma" w:hAnsi="Tahoma" w:cs="Tahoma"/>
      <w:sz w:val="16"/>
      <w:szCs w:val="16"/>
    </w:rPr>
  </w:style>
  <w:style w:type="paragraph" w:styleId="af">
    <w:name w:val="header"/>
    <w:basedOn w:val="a"/>
    <w:uiPriority w:val="99"/>
    <w:unhideWhenUsed/>
    <w:rsid w:val="006B14E1"/>
    <w:pPr>
      <w:tabs>
        <w:tab w:val="center" w:pos="4677"/>
        <w:tab w:val="right" w:pos="9355"/>
      </w:tabs>
      <w:spacing w:line="240" w:lineRule="auto"/>
    </w:pPr>
  </w:style>
  <w:style w:type="paragraph" w:styleId="af0">
    <w:name w:val="footer"/>
    <w:basedOn w:val="a"/>
    <w:uiPriority w:val="99"/>
    <w:unhideWhenUsed/>
    <w:rsid w:val="006B14E1"/>
    <w:pPr>
      <w:tabs>
        <w:tab w:val="center" w:pos="4677"/>
        <w:tab w:val="right" w:pos="9355"/>
      </w:tabs>
      <w:spacing w:line="240" w:lineRule="auto"/>
    </w:pPr>
  </w:style>
  <w:style w:type="table" w:styleId="af1">
    <w:name w:val="Table Grid"/>
    <w:basedOn w:val="a1"/>
    <w:uiPriority w:val="59"/>
    <w:rsid w:val="00280A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1735FB"/>
  </w:style>
  <w:style w:type="paragraph" w:styleId="af2">
    <w:name w:val="Normal (Web)"/>
    <w:basedOn w:val="a"/>
    <w:uiPriority w:val="99"/>
    <w:semiHidden/>
    <w:unhideWhenUsed/>
    <w:rsid w:val="00D860C9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93"/>
    <w:rsid w:val="002B4F06"/>
    <w:rsid w:val="004A6D7A"/>
    <w:rsid w:val="00984293"/>
    <w:rsid w:val="009E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42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FC5DC-E3EE-4F32-BCB0-E21477F6B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7975</TotalTime>
  <Pages>16</Pages>
  <Words>3528</Words>
  <Characters>20116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Saff</dc:creator>
  <cp:lastModifiedBy>Andrew Gladilin</cp:lastModifiedBy>
  <cp:revision>208</cp:revision>
  <cp:lastPrinted>2015-10-30T10:58:00Z</cp:lastPrinted>
  <dcterms:created xsi:type="dcterms:W3CDTF">2015-07-05T17:03:00Z</dcterms:created>
  <dcterms:modified xsi:type="dcterms:W3CDTF">2016-05-24T21:04:00Z</dcterms:modified>
  <dc:language>ru-RU</dc:language>
</cp:coreProperties>
</file>