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sz w:val="28"/>
          <w:szCs w:val="28"/>
          <w:lang w:val="en-US" w:eastAsia="ru-RU"/>
        </w:rPr>
        <w:t>Кузнецов С. Д. Основы баз данных. — 2-е изд. — М.: Интернет-университет информационных технологий; БИНОМ. Лаборатория знаний, 2007. — 484 с. — ISBN 978-5-94774-736-2.</w:t>
      </w:r>
    </w:p>
    <w:p>
      <w:pPr>
        <w:pStyle w:val="1"/>
        <w:rPr/>
      </w:pPr>
      <w:r>
        <w:rPr>
          <w:b w:val="false"/>
          <w:bCs w:val="false"/>
          <w:sz w:val="28"/>
          <w:szCs w:val="28"/>
        </w:rPr>
        <w:t xml:space="preserve">Elmasri R., Navathe S. Fundamentals of Database Systems, 7th Edition </w:t>
      </w:r>
      <w:r>
        <w:rPr>
          <w:b w:val="false"/>
          <w:bCs w:val="false"/>
          <w:sz w:val="28"/>
          <w:szCs w:val="28"/>
          <w:lang w:val="en-US"/>
        </w:rPr>
        <w:t xml:space="preserve"> Hoboken (NJ), Pearson, 2015. 1242 p.</w:t>
      </w:r>
    </w:p>
    <w:p>
      <w:pPr>
        <w:pStyle w:val="Normal"/>
        <w:rPr/>
      </w:pPr>
      <w:r>
        <w:rPr>
          <w:lang w:val="en-US" w:eastAsia="ru-RU"/>
        </w:rPr>
        <w:t xml:space="preserve">Robinson I., Webber J., Eifrem E. </w:t>
      </w:r>
      <w:r>
        <w:rPr>
          <w:i/>
          <w:iCs/>
          <w:lang w:val="en-US" w:eastAsia="ru-RU"/>
        </w:rPr>
        <w:t>Graph Databases</w:t>
      </w:r>
      <w:r>
        <w:rPr>
          <w:lang w:val="en-US" w:eastAsia="ru-RU"/>
        </w:rPr>
        <w:t>. New York, Apress Media, 2015. 220 p.</w:t>
      </w:r>
    </w:p>
    <w:p>
      <w:pPr>
        <w:pStyle w:val="Normal"/>
        <w:rPr/>
      </w:pPr>
      <w:r>
        <w:rPr>
          <w:lang w:val="en-US" w:eastAsia="ru-RU"/>
        </w:rPr>
        <w:t xml:space="preserve">Hoffer J., Prescott M., McFadden F. </w:t>
      </w:r>
      <w:r>
        <w:rPr>
          <w:i/>
          <w:iCs/>
          <w:lang w:val="en-US" w:eastAsia="ru-RU"/>
        </w:rPr>
        <w:t>Modern Database Management, 12</w:t>
      </w:r>
      <w:r>
        <w:rPr>
          <w:i/>
          <w:iCs/>
          <w:vertAlign w:val="superscript"/>
          <w:lang w:val="en-US" w:eastAsia="ru-RU"/>
        </w:rPr>
        <w:t>th</w:t>
      </w:r>
      <w:r>
        <w:rPr>
          <w:i/>
          <w:iCs/>
          <w:position w:val="0"/>
          <w:sz w:val="28"/>
          <w:sz w:val="28"/>
          <w:vertAlign w:val="baseline"/>
          <w:lang w:val="en-US" w:eastAsia="ru-RU"/>
        </w:rPr>
        <w:t xml:space="preserve"> edition</w:t>
      </w:r>
      <w:r>
        <w:rPr>
          <w:position w:val="0"/>
          <w:sz w:val="28"/>
          <w:sz w:val="28"/>
          <w:vertAlign w:val="baseline"/>
          <w:lang w:val="en-US" w:eastAsia="ru-RU"/>
        </w:rPr>
        <w:t xml:space="preserve">. Harlow (Essex), </w:t>
      </w:r>
      <w:r>
        <w:rPr>
          <w:lang w:val="en-US" w:eastAsia="ru-RU"/>
        </w:rPr>
        <w:t>Pearson Education Limited, 2016. 597 p.</w:t>
      </w:r>
    </w:p>
    <w:p>
      <w:pPr>
        <w:pStyle w:val="Normal"/>
        <w:rPr>
          <w:lang w:val="en-US" w:eastAsia="ru-RU"/>
        </w:rPr>
      </w:pPr>
      <w:r>
        <w:rPr>
          <w:lang w:val="en-US" w:eastAsia="ru-RU"/>
        </w:rPr>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0" w:name="__DdeLink__149_1216917898"/>
      <w:r>
        <w:rPr/>
        <w:t>»</w:t>
      </w:r>
      <w:bookmarkEnd w:id="0"/>
      <w:r>
        <w:rPr/>
        <w:t xml:space="preserve">. </w:t>
      </w:r>
      <w:r>
        <w:rPr>
          <w:rFonts w:eastAsia="Symbol" w:cs="Symbol" w:ascii="Symbol" w:hAnsi="Symbol"/>
        </w:rPr>
        <w:t></w:t>
      </w:r>
      <w:r>
        <w:rPr/>
        <w:t xml:space="preserve"> М.: Изд. дом Национального исследовательского университета «Высшая школа экономики», 2011. </w:t>
      </w:r>
      <w:r>
        <w:rPr>
          <w:rFonts w:eastAsia="Symbol" w:cs="Symbol" w:ascii="Symbol" w:hAnsi="Symbol"/>
        </w:rPr>
        <w:t></w:t>
      </w:r>
      <w:r>
        <w:rPr/>
        <w:t xml:space="preserve"> 88 с. </w:t>
      </w:r>
      <w:r>
        <w:rPr>
          <w:rFonts w:eastAsia="Symbol" w:cs="Symbol" w:ascii="Symbol" w:hAnsi="Symbol"/>
        </w:rPr>
        <w:t></w:t>
      </w:r>
      <w:r>
        <w:rPr/>
        <w:t xml:space="preserve"> 150 экз.</w:t>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1" w:name="__DdeLink__235_559353714"/>
      <w:r>
        <w:rPr>
          <w:rFonts w:eastAsia="Symbol" w:cs="Symbol" w:ascii="Symbol" w:hAnsi="Symbol"/>
        </w:rPr>
        <w:t></w:t>
      </w:r>
      <w:r>
        <w:rPr/>
        <w:t xml:space="preserve"> </w:t>
      </w:r>
      <w:bookmarkEnd w:id="1"/>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t xml:space="preserve">Williams G. </w:t>
      </w:r>
      <w:r>
        <w:rPr>
          <w:i/>
          <w:iCs/>
          <w:lang w:val="en-US"/>
        </w:rPr>
        <w:t xml:space="preserve">Data Mining with Rattle and R. The Art of Excavating Data for Knowledge Discovery. </w:t>
      </w:r>
      <w:r>
        <w:rPr>
          <w:lang w:val="en-US"/>
        </w:rPr>
        <w:t>New York, Springer, 2011. 395 p.</w:t>
      </w:r>
    </w:p>
    <w:p>
      <w:pPr>
        <w:pStyle w:val="Normal"/>
        <w:ind w:hanging="0"/>
        <w:rPr/>
      </w:pPr>
      <w:r>
        <w:rPr>
          <w:lang w:val="en-US"/>
        </w:rPr>
        <w:tab/>
      </w:r>
      <w:r>
        <w:rPr>
          <w:lang w:val="en-US" w:eastAsia="ru-RU"/>
        </w:rPr>
        <w:t xml:space="preserve">Fahad A., Alshatri N., Alamri A., Tari Z., Alamru A., Khalil I., Zomaya A., Foufou S., Bouras A. Survey of Clustering Algorithms for Big Data: Taxonomy and Empirical Analysis. </w:t>
      </w:r>
      <w:r>
        <w:rPr>
          <w:i/>
          <w:iCs/>
          <w:lang w:val="en-US" w:eastAsia="ru-RU"/>
        </w:rPr>
        <w:t xml:space="preserve">IEEE Transactions on Emerging Topics in Computing Vol. 2 No. 3 - </w:t>
      </w:r>
      <w:r>
        <w:rPr>
          <w:i w:val="false"/>
          <w:iCs w:val="false"/>
          <w:lang w:val="en-US" w:eastAsia="ru-RU"/>
        </w:rPr>
        <w:t>Boston,</w:t>
      </w:r>
      <w:r>
        <w:rPr>
          <w:rFonts w:ascii="sans-serif" w:hAnsi="sans-serif"/>
          <w:b w:val="false"/>
          <w:i w:val="false"/>
          <w:caps w:val="false"/>
          <w:smallCaps w:val="false"/>
          <w:color w:val="333333"/>
          <w:spacing w:val="0"/>
          <w:sz w:val="23"/>
          <w:lang w:val="en-US" w:eastAsia="ru-RU"/>
        </w:rPr>
        <w:t xml:space="preserve"> </w:t>
      </w:r>
      <w:r>
        <w:rPr>
          <w:lang w:val="en-US" w:eastAsia="ru-RU"/>
        </w:rPr>
        <w:t>2014. - pp. 267-279.</w:t>
      </w:r>
    </w:p>
    <w:p>
      <w:pPr>
        <w:pStyle w:val="Normal"/>
        <w:ind w:hanging="0"/>
        <w:rPr>
          <w:lang w:val="en-US" w:eastAsia="ru-RU"/>
        </w:rPr>
      </w:pPr>
      <w:r>
        <w:rPr>
          <w:lang w:val="en-US" w:eastAsia="ru-RU"/>
        </w:rPr>
      </w:r>
    </w:p>
    <w:p>
      <w:pPr>
        <w:pStyle w:val="Normal"/>
        <w:ind w:hanging="0"/>
        <w:rPr/>
      </w:pPr>
      <w:r>
        <w:rPr/>
      </w:r>
    </w:p>
    <w:sectPr>
      <w:footerReference w:type="default" r:id="rId2"/>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Ubuntu">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8350191"/>
    </w:sdtPr>
    <w:sdtContent>
      <w:p>
        <w:pPr>
          <w:pStyle w:val="Style25"/>
          <w:jc w:val="right"/>
          <w:rPr/>
        </w:pPr>
        <w:r>
          <w:rPr/>
          <w:fldChar w:fldCharType="begin"/>
        </w:r>
        <w:r>
          <w:instrText> PAGE </w:instrText>
        </w:r>
        <w:r>
          <w:fldChar w:fldCharType="separate"/>
        </w:r>
        <w:r>
          <w:t>3</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character" w:styleId="Style17">
    <w:name w:val="Маркеры списка"/>
    <w:qFormat/>
    <w:rPr>
      <w:rFonts w:ascii="OpenSymbol" w:hAnsi="OpenSymbol" w:eastAsia="OpenSymbol" w:cs="OpenSymbol"/>
    </w:rPr>
  </w:style>
  <w:style w:type="paragraph" w:styleId="Style18" w:customStyle="1">
    <w:name w:val="Заголовок"/>
    <w:basedOn w:val="Normal"/>
    <w:next w:val="Style19"/>
    <w:qFormat/>
    <w:rsid w:val="00482a30"/>
    <w:pPr>
      <w:keepNext/>
      <w:spacing w:before="240" w:after="120"/>
    </w:pPr>
    <w:rPr>
      <w:rFonts w:ascii="Liberation Sans" w:hAnsi="Liberation Sans" w:eastAsia="Droid Sans Fallback" w:cs="DejaVu Sans"/>
      <w:szCs w:val="28"/>
    </w:rPr>
  </w:style>
  <w:style w:type="paragraph" w:styleId="Style19">
    <w:name w:val="Body Text"/>
    <w:basedOn w:val="Normal"/>
    <w:rsid w:val="00482a30"/>
    <w:pPr>
      <w:spacing w:lineRule="auto" w:line="288" w:before="0" w:after="140"/>
    </w:pPr>
    <w:rPr/>
  </w:style>
  <w:style w:type="paragraph" w:styleId="Style20">
    <w:name w:val="List"/>
    <w:basedOn w:val="Style19"/>
    <w:rsid w:val="00482a30"/>
    <w:pPr/>
    <w:rPr>
      <w:rFonts w:cs="DejaVu 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Style23">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4">
    <w:name w:val="Header"/>
    <w:basedOn w:val="Normal"/>
    <w:uiPriority w:val="99"/>
    <w:unhideWhenUsed/>
    <w:rsid w:val="006b14e1"/>
    <w:pPr>
      <w:tabs>
        <w:tab w:val="center" w:pos="4677" w:leader="none"/>
        <w:tab w:val="right" w:pos="9355" w:leader="none"/>
      </w:tabs>
      <w:spacing w:lineRule="auto" w:line="240"/>
    </w:pPr>
    <w:rPr/>
  </w:style>
  <w:style w:type="paragraph" w:styleId="Style25">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8428</TotalTime>
  <Application>LibreOffice/5.1.4.2$Linux_X86_64 LibreOffice_project/10m0$Build-2</Application>
  <Pages>3</Pages>
  <Words>748</Words>
  <Characters>4207</Characters>
  <CharactersWithSpaces>4946</CharactersWithSpaces>
  <Paragraphs>28</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2017-01-18T00:20:54Z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