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IAB299 Assessment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Features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Features: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Secure and safe website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and Business Logic: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Store customer information, car information, store information and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information - name, contact details, date of birth, previous rentals (if applicable)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Store information: Open hours, address, cars located there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see all cars store has to offer, either rented out or otherwise.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Staff can access numbers of different cars that are picked up or returned in some stores monthly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Frontend web interface for data navigation and display: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analysis results (accessible by staff only) display, in pie chart, graph and text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analysis by ordering in popularity, alphabetically and price (accessible by staff and customer)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 to customers to help them choosing a car (type) based on their geography (city) information and time (Month).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recommendations to customers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 access to all available cars (in their location), without having to log in( as well as access to car recommendation services)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A user can have full functionality even without logging in, however logging in is for frequent customers (saving details (including payment details)).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Consistent design of web interface incorporating elements and principles or design for easy usability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Tabular format with dropdown-lists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Clear functional buttons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Home button always available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Colour palette that is user friendly (disability friendly, zoom available and colour-blind friendly)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Cars – filter by properties (price, make, seating, drive, engine size, year, etc.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Stores – show stores within a certain range (by optional location), filter by alphabetical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