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4">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05">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6">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14:paraId="00000007">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14:paraId="00000009">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A">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Vroom Vroom Vroom</w:t>
      </w:r>
    </w:p>
    <w:p w:rsidR="00000000" w:rsidDel="00000000" w:rsidP="00000000" w:rsidRDefault="00000000" w:rsidRPr="00000000" w14:paraId="0000000B">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Team no. 106</w:t>
      </w:r>
    </w:p>
    <w:p w:rsidR="00000000" w:rsidDel="00000000" w:rsidP="00000000" w:rsidRDefault="00000000" w:rsidRPr="00000000" w14:paraId="0000000C">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D">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E">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 (DRAFT)</w:t>
      </w:r>
    </w:p>
    <w:p w:rsidR="00000000" w:rsidDel="00000000" w:rsidP="00000000" w:rsidRDefault="00000000" w:rsidRPr="00000000" w14:paraId="0000000F">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1">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2">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3">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14:paraId="00000014">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5">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Jessica Godson n10010106</w:t>
      </w:r>
    </w:p>
    <w:p w:rsidR="00000000" w:rsidDel="00000000" w:rsidP="00000000" w:rsidRDefault="00000000" w:rsidRPr="00000000" w14:paraId="00000016">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Jack Catchpole n10013016</w:t>
      </w:r>
    </w:p>
    <w:p w:rsidR="00000000" w:rsidDel="00000000" w:rsidP="00000000" w:rsidRDefault="00000000" w:rsidRPr="00000000" w14:paraId="00000017">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Reilly MacKenzie-Cree n9966471</w:t>
      </w:r>
    </w:p>
    <w:p w:rsidR="00000000" w:rsidDel="00000000" w:rsidP="00000000" w:rsidRDefault="00000000" w:rsidRPr="00000000" w14:paraId="00000018">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Alex Rozsa n9992529</w:t>
      </w:r>
    </w:p>
    <w:p w:rsidR="00000000" w:rsidDel="00000000" w:rsidP="00000000" w:rsidRDefault="00000000" w:rsidRPr="00000000" w14:paraId="00000019">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Derren Healy n9744304</w:t>
      </w:r>
    </w:p>
    <w:p w:rsidR="00000000" w:rsidDel="00000000" w:rsidP="00000000" w:rsidRDefault="00000000" w:rsidRPr="00000000" w14:paraId="0000001A">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Daniel Johnston n9742336</w:t>
      </w:r>
    </w:p>
    <w:p w:rsidR="00000000" w:rsidDel="00000000" w:rsidP="00000000" w:rsidRDefault="00000000" w:rsidRPr="00000000" w14:paraId="0000001B">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C">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D">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14:paraId="0000001E">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F">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Tutor Name</w:t>
      </w:r>
    </w:p>
    <w:p w:rsidR="00000000" w:rsidDel="00000000" w:rsidP="00000000" w:rsidRDefault="00000000" w:rsidRPr="00000000" w14:paraId="00000020">
      <w:pPr>
        <w:contextualSpacing w:val="0"/>
        <w:jc w:val="center"/>
        <w:rPr>
          <w:b w:val="1"/>
          <w:sz w:val="23"/>
          <w:szCs w:val="23"/>
        </w:rPr>
      </w:pPr>
      <w:r w:rsidDel="00000000" w:rsidR="00000000" w:rsidRPr="00000000">
        <w:rPr>
          <w:rFonts w:ascii="Verdana" w:cs="Verdana" w:eastAsia="Verdana" w:hAnsi="Verdana"/>
          <w:sz w:val="24"/>
          <w:szCs w:val="24"/>
          <w:rtl w:val="0"/>
        </w:rPr>
        <w:t xml:space="preserve"> Michael Esteban </w:t>
      </w: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3">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4">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5">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6">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7">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27.07.2018</w:t>
      </w:r>
    </w:p>
    <w:p w:rsidR="00000000" w:rsidDel="00000000" w:rsidP="00000000" w:rsidRDefault="00000000" w:rsidRPr="00000000" w14:paraId="00000028">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 </w:t>
      </w:r>
    </w:p>
    <w:p w:rsidR="00000000" w:rsidDel="00000000" w:rsidP="00000000" w:rsidRDefault="00000000" w:rsidRPr="00000000" w14:paraId="00000029">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 </w:t>
      </w:r>
    </w:p>
    <w:p w:rsidR="00000000" w:rsidDel="00000000" w:rsidP="00000000" w:rsidRDefault="00000000" w:rsidRPr="00000000" w14:paraId="0000002A">
      <w:pPr>
        <w:contextualSpacing w:val="0"/>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contextualSpacing w:val="0"/>
        <w:rPr>
          <w:b w:val="1"/>
          <w:sz w:val="46"/>
          <w:szCs w:val="46"/>
        </w:rPr>
      </w:pPr>
      <w:bookmarkStart w:colFirst="0" w:colLast="0" w:name="_55qj2cz8wvlm" w:id="0"/>
      <w:bookmarkEnd w:id="0"/>
      <w:r w:rsidDel="00000000" w:rsidR="00000000" w:rsidRPr="00000000">
        <w:rPr>
          <w:b w:val="1"/>
          <w:sz w:val="46"/>
          <w:szCs w:val="46"/>
          <w:rtl w:val="0"/>
        </w:rPr>
        <w:t xml:space="preserve">Sign-off and Approvals</w:t>
      </w:r>
    </w:p>
    <w:p w:rsidR="00000000" w:rsidDel="00000000" w:rsidP="00000000" w:rsidRDefault="00000000" w:rsidRPr="00000000" w14:paraId="0000002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0.300234881769"/>
        <w:gridCol w:w="3501.396390366197"/>
        <w:gridCol w:w="2273.8151857756575"/>
        <w:tblGridChange w:id="0">
          <w:tblGrid>
            <w:gridCol w:w="3250.300234881769"/>
            <w:gridCol w:w="3501.396390366197"/>
            <w:gridCol w:w="2273.8151857756575"/>
          </w:tblGrid>
        </w:tblGridChange>
      </w:tblGrid>
      <w:tr>
        <w:trPr>
          <w:trHeight w:val="680" w:hRule="atLeast"/>
        </w:trPr>
        <w:tc>
          <w:tcPr>
            <w:gridSpan w:val="3"/>
            <w:tcBorders>
              <w:top w:color="000000" w:space="0" w:sz="18" w:val="single"/>
              <w:left w:color="000000" w:space="0" w:sz="18" w:val="single"/>
              <w:bottom w:color="000000" w:space="0" w:sz="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D">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1160" w:hRule="atLeast"/>
        </w:trPr>
        <w:tc>
          <w:tcPr>
            <w:gridSpan w:val="3"/>
            <w:tcBorders>
              <w:top w:color="000000" w:space="0" w:sz="8" w:val="single"/>
              <w:left w:color="c0c0c0" w:space="0" w:sz="18" w:val="single"/>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Car Rental Data Management Project</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92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76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Jessica Godson n10010106 </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i w:val="1"/>
                <w:sz w:val="20"/>
                <w:szCs w:val="20"/>
              </w:rPr>
              <w:drawing>
                <wp:inline distB="114300" distT="114300" distL="114300" distR="114300">
                  <wp:extent cx="1666875" cy="585788"/>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666875" cy="5857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27.07.2018 </w:t>
            </w:r>
          </w:p>
        </w:tc>
      </w:tr>
      <w:tr>
        <w:trPr>
          <w:trHeight w:val="76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Jack Catchpole</w:t>
              <w:br w:type="textWrapping"/>
              <w:t xml:space="preserve">n10013016</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390650" cy="542925"/>
                  <wp:effectExtent b="0" l="0" r="0" t="0"/>
                  <wp:docPr id="4" name="image9.png"/>
                  <a:graphic>
                    <a:graphicData uri="http://schemas.openxmlformats.org/drawingml/2006/picture">
                      <pic:pic>
                        <pic:nvPicPr>
                          <pic:cNvPr id="0" name="image9.png"/>
                          <pic:cNvPicPr preferRelativeResize="0"/>
                        </pic:nvPicPr>
                        <pic:blipFill>
                          <a:blip r:embed="rId7"/>
                          <a:srcRect b="4687" l="5974" r="2820" t="6250"/>
                          <a:stretch>
                            <a:fillRect/>
                          </a:stretch>
                        </pic:blipFill>
                        <pic:spPr>
                          <a:xfrm>
                            <a:off x="0" y="0"/>
                            <a:ext cx="1390650" cy="542925"/>
                          </a:xfrm>
                          <a:prstGeom prst="rect"/>
                          <a:ln/>
                        </pic:spPr>
                      </pic:pic>
                    </a:graphicData>
                  </a:graphic>
                </wp:inline>
              </w:drawing>
            </w:r>
            <w:r w:rsidDel="00000000" w:rsidR="00000000" w:rsidRPr="00000000">
              <w:rPr>
                <w:rFonts w:ascii="Verdana" w:cs="Verdana" w:eastAsia="Verdana" w:hAnsi="Verdana"/>
                <w:i w:val="1"/>
                <w:sz w:val="20"/>
                <w:szCs w:val="20"/>
                <w:rtl w:val="0"/>
              </w:rPr>
              <w:t xml:space="preserve"> </w:t>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27.07.2018 </w:t>
            </w:r>
          </w:p>
        </w:tc>
      </w:tr>
      <w:tr>
        <w:trPr>
          <w:trHeight w:val="76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Reilly MacKenzie-Cree n9966471</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mc:AlternateContent>
                <mc:Choice Requires="wpg">
                  <w:drawing>
                    <wp:inline distB="114300" distT="114300" distL="114300" distR="114300">
                      <wp:extent cx="1390650" cy="595313"/>
                      <wp:effectExtent b="0" l="0" r="0" t="0"/>
                      <wp:docPr id="1" name=""/>
                      <a:graphic>
                        <a:graphicData uri="http://schemas.microsoft.com/office/word/2010/wordprocessingShape">
                          <wps:wsp>
                            <wps:cNvSpPr/>
                            <wps:cNvPr id="2" name="Shape 2"/>
                            <wps:spPr>
                              <a:xfrm>
                                <a:off x="2004191" y="1423277"/>
                                <a:ext cx="5577700" cy="2726125"/>
                              </a:xfrm>
                              <a:custGeom>
                                <a:pathLst>
                                  <a:path extrusionOk="0" h="109045" w="223108">
                                    <a:moveTo>
                                      <a:pt x="12796" y="78324"/>
                                    </a:moveTo>
                                    <a:cubicBezTo>
                                      <a:pt x="1792" y="78324"/>
                                      <a:pt x="4303" y="57869"/>
                                      <a:pt x="2128" y="47082"/>
                                    </a:cubicBezTo>
                                    <a:cubicBezTo>
                                      <a:pt x="-132" y="35875"/>
                                      <a:pt x="-1449" y="23369"/>
                                      <a:pt x="2890" y="12792"/>
                                    </a:cubicBezTo>
                                    <a:cubicBezTo>
                                      <a:pt x="5857" y="5560"/>
                                      <a:pt x="7053" y="5698"/>
                                      <a:pt x="13558" y="1362"/>
                                    </a:cubicBezTo>
                                    <a:cubicBezTo>
                                      <a:pt x="19154" y="-2368"/>
                                      <a:pt x="27162" y="2585"/>
                                      <a:pt x="33370" y="5172"/>
                                    </a:cubicBezTo>
                                    <a:cubicBezTo>
                                      <a:pt x="40590" y="8180"/>
                                      <a:pt x="45235" y="17195"/>
                                      <a:pt x="45943" y="24984"/>
                                    </a:cubicBezTo>
                                    <a:cubicBezTo>
                                      <a:pt x="46253" y="28399"/>
                                      <a:pt x="48586" y="29657"/>
                                      <a:pt x="45943" y="31842"/>
                                    </a:cubicBezTo>
                                    <a:cubicBezTo>
                                      <a:pt x="36365" y="39763"/>
                                      <a:pt x="8986" y="49224"/>
                                      <a:pt x="8986" y="36795"/>
                                    </a:cubicBezTo>
                                    <a:cubicBezTo>
                                      <a:pt x="8986" y="34999"/>
                                      <a:pt x="12803" y="36596"/>
                                      <a:pt x="14320" y="37557"/>
                                    </a:cubicBezTo>
                                    <a:cubicBezTo>
                                      <a:pt x="18923" y="40472"/>
                                      <a:pt x="19083" y="40334"/>
                                      <a:pt x="23083" y="44034"/>
                                    </a:cubicBezTo>
                                    <a:cubicBezTo>
                                      <a:pt x="30671" y="51053"/>
                                      <a:pt x="38720" y="58030"/>
                                      <a:pt x="44038" y="66894"/>
                                    </a:cubicBezTo>
                                    <a:cubicBezTo>
                                      <a:pt x="47661" y="72932"/>
                                      <a:pt x="50542" y="84985"/>
                                      <a:pt x="57373" y="83277"/>
                                    </a:cubicBezTo>
                                    <a:cubicBezTo>
                                      <a:pt x="68874" y="80402"/>
                                      <a:pt x="80458" y="70113"/>
                                      <a:pt x="82900" y="58512"/>
                                    </a:cubicBezTo>
                                    <a:cubicBezTo>
                                      <a:pt x="83916" y="53686"/>
                                      <a:pt x="75640" y="50130"/>
                                      <a:pt x="70708" y="50130"/>
                                    </a:cubicBezTo>
                                    <a:cubicBezTo>
                                      <a:pt x="67902" y="50130"/>
                                      <a:pt x="69739" y="55714"/>
                                      <a:pt x="69946" y="58512"/>
                                    </a:cubicBezTo>
                                    <a:cubicBezTo>
                                      <a:pt x="70048" y="59895"/>
                                      <a:pt x="70590" y="59797"/>
                                      <a:pt x="70708" y="61179"/>
                                    </a:cubicBezTo>
                                    <a:cubicBezTo>
                                      <a:pt x="71355" y="68781"/>
                                      <a:pt x="70297" y="68880"/>
                                      <a:pt x="71470" y="76419"/>
                                    </a:cubicBezTo>
                                    <a:cubicBezTo>
                                      <a:pt x="72242" y="81383"/>
                                      <a:pt x="80987" y="81404"/>
                                      <a:pt x="85948" y="80610"/>
                                    </a:cubicBezTo>
                                    <a:cubicBezTo>
                                      <a:pt x="89204" y="80089"/>
                                      <a:pt x="87347" y="74128"/>
                                      <a:pt x="88615" y="71085"/>
                                    </a:cubicBezTo>
                                    <a:cubicBezTo>
                                      <a:pt x="90347" y="66927"/>
                                      <a:pt x="97938" y="59604"/>
                                      <a:pt x="93568" y="58512"/>
                                    </a:cubicBezTo>
                                    <a:cubicBezTo>
                                      <a:pt x="90185" y="57666"/>
                                      <a:pt x="94627" y="72182"/>
                                      <a:pt x="95473" y="68799"/>
                                    </a:cubicBezTo>
                                    <a:cubicBezTo>
                                      <a:pt x="96151" y="66088"/>
                                      <a:pt x="94876" y="63146"/>
                                      <a:pt x="95473" y="60417"/>
                                    </a:cubicBezTo>
                                    <a:cubicBezTo>
                                      <a:pt x="97054" y="53190"/>
                                      <a:pt x="100045" y="46098"/>
                                      <a:pt x="100045" y="38700"/>
                                    </a:cubicBezTo>
                                    <a:cubicBezTo>
                                      <a:pt x="100045" y="37938"/>
                                      <a:pt x="99891" y="39478"/>
                                      <a:pt x="100045" y="40224"/>
                                    </a:cubicBezTo>
                                    <a:cubicBezTo>
                                      <a:pt x="103704" y="57972"/>
                                      <a:pt x="102996" y="58147"/>
                                      <a:pt x="107665" y="75657"/>
                                    </a:cubicBezTo>
                                    <a:cubicBezTo>
                                      <a:pt x="108373" y="78312"/>
                                      <a:pt x="109092" y="82447"/>
                                      <a:pt x="110713" y="80229"/>
                                    </a:cubicBezTo>
                                    <a:cubicBezTo>
                                      <a:pt x="116617" y="72150"/>
                                      <a:pt x="123507" y="62785"/>
                                      <a:pt x="122905" y="52797"/>
                                    </a:cubicBezTo>
                                    <a:cubicBezTo>
                                      <a:pt x="122042" y="38473"/>
                                      <a:pt x="121666" y="38500"/>
                                      <a:pt x="120238" y="24222"/>
                                    </a:cubicBezTo>
                                    <a:cubicBezTo>
                                      <a:pt x="120086" y="22706"/>
                                      <a:pt x="120238" y="27270"/>
                                      <a:pt x="120238" y="28794"/>
                                    </a:cubicBezTo>
                                    <a:cubicBezTo>
                                      <a:pt x="120238" y="36820"/>
                                      <a:pt x="120569" y="44927"/>
                                      <a:pt x="122143" y="52797"/>
                                    </a:cubicBezTo>
                                    <a:cubicBezTo>
                                      <a:pt x="123324" y="58704"/>
                                      <a:pt x="121894" y="69090"/>
                                      <a:pt x="127858" y="69942"/>
                                    </a:cubicBezTo>
                                    <a:cubicBezTo>
                                      <a:pt x="128533" y="70038"/>
                                      <a:pt x="128402" y="64744"/>
                                      <a:pt x="130525" y="61560"/>
                                    </a:cubicBezTo>
                                    <a:cubicBezTo>
                                      <a:pt x="131625" y="59909"/>
                                      <a:pt x="134180" y="64154"/>
                                      <a:pt x="134335" y="66132"/>
                                    </a:cubicBezTo>
                                    <a:cubicBezTo>
                                      <a:pt x="135407" y="79850"/>
                                      <a:pt x="134011" y="94592"/>
                                      <a:pt x="127858" y="106899"/>
                                    </a:cubicBezTo>
                                    <a:cubicBezTo>
                                      <a:pt x="126804" y="109007"/>
                                      <a:pt x="124845" y="109809"/>
                                      <a:pt x="123286" y="108042"/>
                                    </a:cubicBezTo>
                                    <a:cubicBezTo>
                                      <a:pt x="118865" y="103032"/>
                                      <a:pt x="115321" y="92754"/>
                                      <a:pt x="120238" y="88230"/>
                                    </a:cubicBezTo>
                                    <a:cubicBezTo>
                                      <a:pt x="134162" y="75420"/>
                                      <a:pt x="171673" y="83147"/>
                                      <a:pt x="171673" y="64227"/>
                                    </a:cubicBezTo>
                                    <a:cubicBezTo>
                                      <a:pt x="171673" y="62880"/>
                                      <a:pt x="170674" y="63319"/>
                                      <a:pt x="169768" y="62322"/>
                                    </a:cubicBezTo>
                                    <a:cubicBezTo>
                                      <a:pt x="166863" y="59126"/>
                                      <a:pt x="166971" y="59029"/>
                                      <a:pt x="164053" y="55845"/>
                                    </a:cubicBezTo>
                                    <a:cubicBezTo>
                                      <a:pt x="156493" y="47598"/>
                                      <a:pt x="158626" y="44836"/>
                                      <a:pt x="148813" y="39462"/>
                                    </a:cubicBezTo>
                                    <a:cubicBezTo>
                                      <a:pt x="145464" y="37628"/>
                                      <a:pt x="148051" y="47074"/>
                                      <a:pt x="148051" y="50892"/>
                                    </a:cubicBezTo>
                                    <a:cubicBezTo>
                                      <a:pt x="148051" y="58597"/>
                                      <a:pt x="146032" y="68304"/>
                                      <a:pt x="151480" y="73752"/>
                                    </a:cubicBezTo>
                                    <a:cubicBezTo>
                                      <a:pt x="152827" y="75099"/>
                                      <a:pt x="151317" y="71840"/>
                                      <a:pt x="151480" y="69942"/>
                                    </a:cubicBezTo>
                                    <a:cubicBezTo>
                                      <a:pt x="151810" y="66094"/>
                                      <a:pt x="151752" y="62012"/>
                                      <a:pt x="153385" y="58512"/>
                                    </a:cubicBezTo>
                                    <a:cubicBezTo>
                                      <a:pt x="157855" y="48933"/>
                                      <a:pt x="168752" y="41015"/>
                                      <a:pt x="179293" y="40224"/>
                                    </a:cubicBezTo>
                                    <a:cubicBezTo>
                                      <a:pt x="180860" y="40107"/>
                                      <a:pt x="179674" y="41748"/>
                                      <a:pt x="180055" y="43272"/>
                                    </a:cubicBezTo>
                                    <a:cubicBezTo>
                                      <a:pt x="181579" y="49368"/>
                                      <a:pt x="182230" y="49241"/>
                                      <a:pt x="183103" y="55464"/>
                                    </a:cubicBezTo>
                                    <a:cubicBezTo>
                                      <a:pt x="187361" y="85799"/>
                                      <a:pt x="182592" y="65621"/>
                                      <a:pt x="183103" y="66132"/>
                                    </a:cubicBezTo>
                                    <a:cubicBezTo>
                                      <a:pt x="183828" y="66857"/>
                                      <a:pt x="184173" y="67490"/>
                                      <a:pt x="185008" y="66894"/>
                                    </a:cubicBezTo>
                                    <a:cubicBezTo>
                                      <a:pt x="187340" y="65229"/>
                                      <a:pt x="186105" y="61261"/>
                                      <a:pt x="186913" y="58512"/>
                                    </a:cubicBezTo>
                                    <a:cubicBezTo>
                                      <a:pt x="188738" y="52307"/>
                                      <a:pt x="198979" y="50758"/>
                                      <a:pt x="200248" y="44415"/>
                                    </a:cubicBezTo>
                                    <a:cubicBezTo>
                                      <a:pt x="202580" y="32754"/>
                                      <a:pt x="199786" y="12842"/>
                                      <a:pt x="188056" y="10887"/>
                                    </a:cubicBezTo>
                                    <a:cubicBezTo>
                                      <a:pt x="185569" y="10473"/>
                                      <a:pt x="184039" y="14261"/>
                                      <a:pt x="183103" y="16602"/>
                                    </a:cubicBezTo>
                                    <a:cubicBezTo>
                                      <a:pt x="180414" y="23324"/>
                                      <a:pt x="177858" y="30332"/>
                                      <a:pt x="177388" y="37557"/>
                                    </a:cubicBezTo>
                                    <a:cubicBezTo>
                                      <a:pt x="176328" y="53850"/>
                                      <a:pt x="174085" y="73808"/>
                                      <a:pt x="185008" y="85944"/>
                                    </a:cubicBezTo>
                                    <a:cubicBezTo>
                                      <a:pt x="192884" y="94695"/>
                                      <a:pt x="206506" y="76330"/>
                                      <a:pt x="217393" y="71847"/>
                                    </a:cubicBezTo>
                                    <a:cubicBezTo>
                                      <a:pt x="221020" y="70353"/>
                                      <a:pt x="222239" y="78309"/>
                                      <a:pt x="223108" y="821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1390650" cy="595313"/>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90650" cy="595313"/>
                              </a:xfrm>
                              <a:prstGeom prst="rect"/>
                              <a:ln/>
                            </pic:spPr>
                          </pic:pic>
                        </a:graphicData>
                      </a:graphic>
                    </wp:inline>
                  </w:drawing>
                </mc:Fallback>
              </mc:AlternateContent>
            </w:r>
            <w:r w:rsidDel="00000000" w:rsidR="00000000" w:rsidRPr="00000000">
              <w:rPr>
                <w:rFonts w:ascii="Verdana" w:cs="Verdana" w:eastAsia="Verdana" w:hAnsi="Verdana"/>
                <w:i w:val="1"/>
                <w:sz w:val="20"/>
                <w:szCs w:val="20"/>
                <w:rtl w:val="0"/>
              </w:rPr>
              <w:t xml:space="preserve"> </w:t>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27.07.2018</w:t>
            </w:r>
          </w:p>
        </w:tc>
      </w:tr>
      <w:tr>
        <w:trPr>
          <w:trHeight w:val="76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Alex Rozsa n9992529</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66676</wp:posOffset>
                  </wp:positionH>
                  <wp:positionV relativeFrom="paragraph">
                    <wp:posOffset>47626</wp:posOffset>
                  </wp:positionV>
                  <wp:extent cx="1719263" cy="4248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19263" cy="424875"/>
                          </a:xfrm>
                          <a:prstGeom prst="rect"/>
                          <a:ln/>
                        </pic:spPr>
                      </pic:pic>
                    </a:graphicData>
                  </a:graphic>
                </wp:anchor>
              </w:drawing>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27.07.2018 </w:t>
            </w:r>
          </w:p>
        </w:tc>
      </w:tr>
      <w:tr>
        <w:trPr>
          <w:trHeight w:val="76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Derren Healy</w:t>
            </w:r>
          </w:p>
          <w:p w:rsidR="00000000" w:rsidDel="00000000" w:rsidP="00000000" w:rsidRDefault="00000000" w:rsidRPr="00000000" w14:paraId="00000043">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n9744304</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595438" cy="852357"/>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95438" cy="852357"/>
                          </a:xfrm>
                          <a:prstGeom prst="rect"/>
                          <a:ln/>
                        </pic:spPr>
                      </pic:pic>
                    </a:graphicData>
                  </a:graphic>
                </wp:inline>
              </w:drawing>
            </w:r>
            <w:r w:rsidDel="00000000" w:rsidR="00000000" w:rsidRPr="00000000">
              <w:rPr>
                <w:rFonts w:ascii="Verdana" w:cs="Verdana" w:eastAsia="Verdana" w:hAnsi="Verdana"/>
                <w:i w:val="1"/>
                <w:sz w:val="20"/>
                <w:szCs w:val="20"/>
                <w:rtl w:val="0"/>
              </w:rPr>
              <w:t xml:space="preserve"> </w:t>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27.07.2018</w:t>
            </w:r>
          </w:p>
        </w:tc>
      </w:tr>
      <w:tr>
        <w:trPr>
          <w:trHeight w:val="760" w:hRule="atLeast"/>
        </w:trPr>
        <w:tc>
          <w:tcPr>
            <w:tcBorders>
              <w:top w:color="000000" w:space="0" w:sz="0" w:val="nil"/>
              <w:left w:color="c0c0c0" w:space="0" w:sz="1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Daniel Johnston</w:t>
            </w:r>
          </w:p>
          <w:p w:rsidR="00000000" w:rsidDel="00000000" w:rsidP="00000000" w:rsidRDefault="00000000" w:rsidRPr="00000000" w14:paraId="00000047">
            <w:pPr>
              <w:spacing w:after="120" w:before="120" w:lineRule="auto"/>
              <w:ind w:left="720" w:firstLine="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n9742336</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20" w:before="120" w:lineRule="auto"/>
              <w:contextualSpacing w:val="0"/>
              <w:jc w:val="center"/>
              <w:rPr>
                <w:rFonts w:ascii="Sacramento" w:cs="Sacramento" w:eastAsia="Sacramento" w:hAnsi="Sacramento"/>
                <w:i w:val="1"/>
                <w:sz w:val="48"/>
                <w:szCs w:val="48"/>
              </w:rPr>
            </w:pPr>
            <w:r w:rsidDel="00000000" w:rsidR="00000000" w:rsidRPr="00000000">
              <w:rPr>
                <w:rFonts w:ascii="Sacramento" w:cs="Sacramento" w:eastAsia="Sacramento" w:hAnsi="Sacramento"/>
                <w:i w:val="1"/>
                <w:sz w:val="48"/>
                <w:szCs w:val="48"/>
                <w:rtl w:val="0"/>
              </w:rPr>
              <w:t xml:space="preserve">Daniel Johnston </w:t>
            </w:r>
          </w:p>
        </w:tc>
        <w:tc>
          <w:tcPr>
            <w:tcBorders>
              <w:top w:color="000000" w:space="0" w:sz="0" w:val="nil"/>
              <w:left w:color="000000" w:space="0" w:sz="0" w:val="nil"/>
              <w:bottom w:color="c0c0c0" w:space="0" w:sz="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27.07.2018 </w:t>
            </w:r>
          </w:p>
        </w:tc>
      </w:tr>
      <w:tr>
        <w:trPr>
          <w:trHeight w:val="680" w:hRule="atLeast"/>
        </w:trPr>
        <w:tc>
          <w:tcPr>
            <w:tcBorders>
              <w:top w:color="000000" w:space="0" w:sz="0" w:val="nil"/>
              <w:left w:color="c0c0c0" w:space="0" w:sz="18" w:val="single"/>
              <w:bottom w:color="c0c0c0" w:space="0" w:sz="1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tcBorders>
              <w:top w:color="000000" w:space="0" w:sz="0" w:val="nil"/>
              <w:left w:color="000000" w:space="0" w:sz="0" w:val="nil"/>
              <w:bottom w:color="c0c0c0" w:space="0" w:sz="1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c0c0c0" w:space="0" w:sz="1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04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E">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Contents</w:t>
      </w:r>
    </w:p>
    <w:p w:rsidR="00000000" w:rsidDel="00000000" w:rsidP="00000000" w:rsidRDefault="00000000" w:rsidRPr="00000000" w14:paraId="0000005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Sign-off and Approvals. ii</w:t>
      </w:r>
    </w:p>
    <w:p w:rsidR="00000000" w:rsidDel="00000000" w:rsidP="00000000" w:rsidRDefault="00000000" w:rsidRPr="00000000" w14:paraId="00000053">
      <w:pPr>
        <w:contextualSpacing w:val="0"/>
        <w:rPr/>
      </w:pPr>
      <w:r w:rsidDel="00000000" w:rsidR="00000000" w:rsidRPr="00000000">
        <w:rPr>
          <w:rtl w:val="0"/>
        </w:rPr>
        <w:t xml:space="preserve">1</w:t>
      </w:r>
      <w:r w:rsidDel="00000000" w:rsidR="00000000" w:rsidRPr="00000000">
        <w:rPr>
          <w:rFonts w:ascii="Calibri" w:cs="Calibri" w:eastAsia="Calibri" w:hAnsi="Calibri"/>
          <w:rtl w:val="0"/>
        </w:rPr>
        <w:t xml:space="preserve">  </w:t>
        <w:tab/>
      </w:r>
      <w:r w:rsidDel="00000000" w:rsidR="00000000" w:rsidRPr="00000000">
        <w:rPr>
          <w:rtl w:val="0"/>
        </w:rPr>
        <w:t xml:space="preserve">Introduction. 1</w:t>
      </w:r>
    </w:p>
    <w:p w:rsidR="00000000" w:rsidDel="00000000" w:rsidP="00000000" w:rsidRDefault="00000000" w:rsidRPr="00000000" w14:paraId="00000054">
      <w:pPr>
        <w:contextualSpacing w:val="0"/>
        <w:rPr/>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Team Agreement 1</w:t>
      </w:r>
    </w:p>
    <w:p w:rsidR="00000000" w:rsidDel="00000000" w:rsidP="00000000" w:rsidRDefault="00000000" w:rsidRPr="00000000" w14:paraId="00000055">
      <w:pPr>
        <w:contextualSpacing w:val="0"/>
        <w:rPr/>
      </w:pPr>
      <w:r w:rsidDel="00000000" w:rsidR="00000000" w:rsidRPr="00000000">
        <w:rPr>
          <w:rtl w:val="0"/>
        </w:rPr>
        <w:t xml:space="preserve">2.1</w:t>
      </w:r>
      <w:r w:rsidDel="00000000" w:rsidR="00000000" w:rsidRPr="00000000">
        <w:rPr>
          <w:rFonts w:ascii="Calibri" w:cs="Calibri" w:eastAsia="Calibri" w:hAnsi="Calibri"/>
          <w:rtl w:val="0"/>
        </w:rPr>
        <w:t xml:space="preserve">   </w:t>
        <w:tab/>
      </w:r>
      <w:r w:rsidDel="00000000" w:rsidR="00000000" w:rsidRPr="00000000">
        <w:rPr>
          <w:rtl w:val="0"/>
        </w:rPr>
        <w:t xml:space="preserve">Team Principles and Processes. 1</w:t>
      </w:r>
    </w:p>
    <w:p w:rsidR="00000000" w:rsidDel="00000000" w:rsidP="00000000" w:rsidRDefault="00000000" w:rsidRPr="00000000" w14:paraId="00000056">
      <w:pPr>
        <w:contextualSpacing w:val="0"/>
        <w:rPr/>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Non-Compliance. 1</w:t>
      </w:r>
    </w:p>
    <w:p w:rsidR="00000000" w:rsidDel="00000000" w:rsidP="00000000" w:rsidRDefault="00000000" w:rsidRPr="00000000" w14:paraId="00000057">
      <w:pPr>
        <w:contextualSpacing w:val="0"/>
        <w:rPr/>
      </w:pPr>
      <w:r w:rsidDel="00000000" w:rsidR="00000000" w:rsidRPr="00000000">
        <w:rPr>
          <w:rtl w:val="0"/>
        </w:rPr>
        <w:t xml:space="preserve">2.3</w:t>
      </w:r>
      <w:r w:rsidDel="00000000" w:rsidR="00000000" w:rsidRPr="00000000">
        <w:rPr>
          <w:rFonts w:ascii="Calibri" w:cs="Calibri" w:eastAsia="Calibri" w:hAnsi="Calibri"/>
          <w:rtl w:val="0"/>
        </w:rPr>
        <w:t xml:space="preserve">   </w:t>
        <w:tab/>
      </w:r>
      <w:r w:rsidDel="00000000" w:rsidR="00000000" w:rsidRPr="00000000">
        <w:rPr>
          <w:rtl w:val="0"/>
        </w:rPr>
        <w:t xml:space="preserve">Dispute Resolution &amp; Conflict Management 1</w:t>
      </w:r>
    </w:p>
    <w:p w:rsidR="00000000" w:rsidDel="00000000" w:rsidP="00000000" w:rsidRDefault="00000000" w:rsidRPr="00000000" w14:paraId="00000058">
      <w:pPr>
        <w:contextualSpacing w:val="0"/>
        <w:rPr/>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Conclusion. 1</w:t>
      </w:r>
    </w:p>
    <w:p w:rsidR="00000000" w:rsidDel="00000000" w:rsidP="00000000" w:rsidRDefault="00000000" w:rsidRPr="00000000" w14:paraId="00000059">
      <w:pPr>
        <w:contextualSpacing w:val="0"/>
        <w:rPr/>
      </w:pPr>
      <w:r w:rsidDel="00000000" w:rsidR="00000000" w:rsidRPr="00000000">
        <w:rPr>
          <w:rtl w:val="0"/>
        </w:rPr>
        <w:t xml:space="preserve">References. 1</w:t>
      </w:r>
    </w:p>
    <w:p w:rsidR="00000000" w:rsidDel="00000000" w:rsidP="00000000" w:rsidRDefault="00000000" w:rsidRPr="00000000" w14:paraId="0000005A">
      <w:pPr>
        <w:contextualSpacing w:val="0"/>
        <w:rPr/>
      </w:pPr>
      <w:r w:rsidDel="00000000" w:rsidR="00000000" w:rsidRPr="00000000">
        <w:rPr>
          <w:rtl w:val="0"/>
        </w:rPr>
        <w:t xml:space="preserve">Appendix – Team Agreement Guidelines. 1</w:t>
      </w:r>
    </w:p>
    <w:p w:rsidR="00000000" w:rsidDel="00000000" w:rsidP="00000000" w:rsidRDefault="00000000" w:rsidRPr="00000000" w14:paraId="0000005B">
      <w:pPr>
        <w:contextualSpacing w:val="0"/>
        <w:rPr/>
      </w:pPr>
      <w:r w:rsidDel="00000000" w:rsidR="00000000" w:rsidRPr="00000000">
        <w:rPr>
          <w:rtl w:val="0"/>
        </w:rPr>
        <w:t xml:space="preserve">Possible Topics for Agreement Principles. 1</w:t>
      </w:r>
    </w:p>
    <w:p w:rsidR="00000000" w:rsidDel="00000000" w:rsidP="00000000" w:rsidRDefault="00000000" w:rsidRPr="00000000" w14:paraId="0000005C">
      <w:pPr>
        <w:contextualSpacing w:val="0"/>
        <w:rPr/>
      </w:pPr>
      <w:r w:rsidDel="00000000" w:rsidR="00000000" w:rsidRPr="00000000">
        <w:rPr>
          <w:rtl w:val="0"/>
        </w:rPr>
        <w:t xml:space="preserve">Communication and Operational Process Topics. 1</w:t>
      </w:r>
    </w:p>
    <w:p w:rsidR="00000000" w:rsidDel="00000000" w:rsidP="00000000" w:rsidRDefault="00000000" w:rsidRPr="00000000" w14:paraId="0000005D">
      <w:pPr>
        <w:contextualSpacing w:val="0"/>
        <w:rPr/>
      </w:pPr>
      <w:r w:rsidDel="00000000" w:rsidR="00000000" w:rsidRPr="00000000">
        <w:rPr>
          <w:rtl w:val="0"/>
        </w:rPr>
        <w:t xml:space="preserve">Defining Major and Minor Non-Compliance. 1</w:t>
      </w:r>
    </w:p>
    <w:p w:rsidR="00000000" w:rsidDel="00000000" w:rsidP="00000000" w:rsidRDefault="00000000" w:rsidRPr="00000000" w14:paraId="0000005E">
      <w:pPr>
        <w:contextualSpacing w:val="0"/>
        <w:rPr/>
      </w:pPr>
      <w:r w:rsidDel="00000000" w:rsidR="00000000" w:rsidRPr="00000000">
        <w:rPr>
          <w:rtl w:val="0"/>
        </w:rPr>
        <w:t xml:space="preserve">Penalties for Major and Minor Non-Compliance. 1</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1">
      <w:pPr>
        <w:pStyle w:val="Heading1"/>
        <w:keepNext w:val="0"/>
        <w:keepLines w:val="0"/>
        <w:spacing w:before="480" w:lineRule="auto"/>
        <w:contextualSpacing w:val="0"/>
        <w:rPr>
          <w:b w:val="1"/>
          <w:sz w:val="46"/>
          <w:szCs w:val="46"/>
        </w:rPr>
      </w:pPr>
      <w:bookmarkStart w:colFirst="0" w:colLast="0" w:name="_alfak2cuvidg" w:id="1"/>
      <w:bookmarkEnd w:id="1"/>
      <w:r w:rsidDel="00000000" w:rsidR="00000000" w:rsidRPr="00000000">
        <w:rPr>
          <w:b w:val="1"/>
          <w:sz w:val="46"/>
          <w:szCs w:val="46"/>
          <w:rtl w:val="0"/>
        </w:rPr>
        <w:t xml:space="preserve">1                 Introduction</w:t>
      </w:r>
    </w:p>
    <w:p w:rsidR="00000000" w:rsidDel="00000000" w:rsidP="00000000" w:rsidRDefault="00000000" w:rsidRPr="00000000" w14:paraId="0000006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3">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Vroom Vroom Vroom who are a team of students in IFB299 Application Design and Development. </w:t>
      </w:r>
    </w:p>
    <w:p w:rsidR="00000000" w:rsidDel="00000000" w:rsidP="00000000" w:rsidRDefault="00000000" w:rsidRPr="00000000" w14:paraId="00000064">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5">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b w:val="1"/>
          <w:i w:val="1"/>
          <w:sz w:val="20"/>
          <w:szCs w:val="20"/>
          <w:rtl w:val="0"/>
        </w:rPr>
        <w:t xml:space="preserve">Car Rental Data Management Project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14:paraId="00000066">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7">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14:paraId="00000068">
      <w:pPr>
        <w:numPr>
          <w:ilvl w:val="0"/>
          <w:numId w:val="3"/>
        </w:numPr>
        <w:spacing w:line="360" w:lineRule="auto"/>
        <w:ind w:left="720" w:hanging="360"/>
        <w:jc w:val="both"/>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14:paraId="00000069">
      <w:pPr>
        <w:numPr>
          <w:ilvl w:val="0"/>
          <w:numId w:val="3"/>
        </w:numPr>
        <w:spacing w:line="360" w:lineRule="auto"/>
        <w:ind w:left="720" w:hanging="360"/>
        <w:jc w:val="both"/>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14:paraId="0000006A">
      <w:pPr>
        <w:numPr>
          <w:ilvl w:val="0"/>
          <w:numId w:val="3"/>
        </w:numPr>
        <w:spacing w:line="360" w:lineRule="auto"/>
        <w:ind w:left="720" w:hanging="360"/>
        <w:jc w:val="both"/>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14:paraId="0000006B">
      <w:pPr>
        <w:numPr>
          <w:ilvl w:val="0"/>
          <w:numId w:val="3"/>
        </w:numPr>
        <w:spacing w:line="360" w:lineRule="auto"/>
        <w:ind w:left="720" w:hanging="360"/>
        <w:jc w:val="both"/>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14:paraId="0000006C">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E">
      <w:pPr>
        <w:pStyle w:val="Heading1"/>
        <w:keepNext w:val="0"/>
        <w:keepLines w:val="0"/>
        <w:spacing w:before="480" w:lineRule="auto"/>
        <w:contextualSpacing w:val="0"/>
        <w:rPr>
          <w:b w:val="1"/>
          <w:sz w:val="46"/>
          <w:szCs w:val="46"/>
        </w:rPr>
      </w:pPr>
      <w:bookmarkStart w:colFirst="0" w:colLast="0" w:name="_kswj4sr3lmdn" w:id="2"/>
      <w:bookmarkEnd w:id="2"/>
      <w:r w:rsidDel="00000000" w:rsidR="00000000" w:rsidRPr="00000000">
        <w:rPr>
          <w:b w:val="1"/>
          <w:sz w:val="46"/>
          <w:szCs w:val="46"/>
          <w:rtl w:val="0"/>
        </w:rPr>
        <w:t xml:space="preserve">2                 Team Agreement</w:t>
      </w:r>
    </w:p>
    <w:p w:rsidR="00000000" w:rsidDel="00000000" w:rsidP="00000000" w:rsidRDefault="00000000" w:rsidRPr="00000000" w14:paraId="0000006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0">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14:paraId="00000071">
      <w:pPr>
        <w:pStyle w:val="Heading2"/>
        <w:keepNext w:val="0"/>
        <w:keepLines w:val="0"/>
        <w:spacing w:after="80" w:lineRule="auto"/>
        <w:contextualSpacing w:val="0"/>
        <w:rPr>
          <w:rFonts w:ascii="Verdana" w:cs="Verdana" w:eastAsia="Verdana" w:hAnsi="Verdana"/>
          <w:b w:val="1"/>
          <w:i w:val="1"/>
          <w:sz w:val="20"/>
          <w:szCs w:val="20"/>
        </w:rPr>
      </w:pPr>
      <w:bookmarkStart w:colFirst="0" w:colLast="0" w:name="_z5ibyrim6nr9" w:id="3"/>
      <w:bookmarkEnd w:id="3"/>
      <w:r w:rsidDel="00000000" w:rsidR="00000000" w:rsidRPr="00000000">
        <w:rPr>
          <w:b w:val="1"/>
          <w:sz w:val="34"/>
          <w:szCs w:val="34"/>
          <w:rtl w:val="0"/>
        </w:rPr>
        <w:t xml:space="preserve">2.1                  Team Principles and Processes</w:t>
      </w:r>
      <w:r w:rsidDel="00000000" w:rsidR="00000000" w:rsidRPr="00000000">
        <w:rPr>
          <w:rtl w:val="0"/>
        </w:rPr>
      </w:r>
    </w:p>
    <w:p w:rsidR="00000000" w:rsidDel="00000000" w:rsidP="00000000" w:rsidRDefault="00000000" w:rsidRPr="00000000" w14:paraId="00000072">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EXPLANATORY NOTES: </w:t>
      </w:r>
    </w:p>
    <w:p w:rsidR="00000000" w:rsidDel="00000000" w:rsidP="00000000" w:rsidRDefault="00000000" w:rsidRPr="00000000" w14:paraId="00000074">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Principles should be high level statements that describe </w:t>
      </w:r>
      <w:r w:rsidDel="00000000" w:rsidR="00000000" w:rsidRPr="00000000">
        <w:rPr>
          <w:rFonts w:ascii="Verdana" w:cs="Verdana" w:eastAsia="Verdana" w:hAnsi="Verdana"/>
          <w:b w:val="1"/>
          <w:sz w:val="20"/>
          <w:szCs w:val="20"/>
          <w:rtl w:val="0"/>
        </w:rPr>
        <w:t xml:space="preserve">what</w:t>
      </w:r>
      <w:r w:rsidDel="00000000" w:rsidR="00000000" w:rsidRPr="00000000">
        <w:rPr>
          <w:rFonts w:ascii="Verdana" w:cs="Verdana" w:eastAsia="Verdana" w:hAnsi="Verdana"/>
          <w:sz w:val="20"/>
          <w:szCs w:val="20"/>
          <w:rtl w:val="0"/>
        </w:rPr>
        <w:t xml:space="preserve"> your team considers to be the key values, beliefs and norms that contribute to an effective team environment.  For example you may adopt a principle that is “show respect for one another”.</w:t>
      </w:r>
    </w:p>
    <w:p w:rsidR="00000000" w:rsidDel="00000000" w:rsidP="00000000" w:rsidRDefault="00000000" w:rsidRPr="00000000" w14:paraId="00000075">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6">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principle should be accompanied by a rationale that explains </w:t>
      </w:r>
      <w:r w:rsidDel="00000000" w:rsidR="00000000" w:rsidRPr="00000000">
        <w:rPr>
          <w:rFonts w:ascii="Verdana" w:cs="Verdana" w:eastAsia="Verdana" w:hAnsi="Verdana"/>
          <w:b w:val="1"/>
          <w:sz w:val="20"/>
          <w:szCs w:val="20"/>
          <w:rtl w:val="0"/>
        </w:rPr>
        <w:t xml:space="preserve">why</w:t>
      </w:r>
      <w:r w:rsidDel="00000000" w:rsidR="00000000" w:rsidRPr="00000000">
        <w:rPr>
          <w:rFonts w:ascii="Verdana" w:cs="Verdana" w:eastAsia="Verdana" w:hAnsi="Verdana"/>
          <w:sz w:val="20"/>
          <w:szCs w:val="20"/>
          <w:rtl w:val="0"/>
        </w:rPr>
        <w:t xml:space="preserve"> your team has agreed to follow the stated principle.  For example, the rationale that explains the adoption of a “Respect” principle is: a healthy atmosphere will facilitate positive team outcomes.</w:t>
      </w:r>
    </w:p>
    <w:p w:rsidR="00000000" w:rsidDel="00000000" w:rsidP="00000000" w:rsidRDefault="00000000" w:rsidRPr="00000000" w14:paraId="00000077">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8">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should show </w:t>
      </w:r>
      <w:r w:rsidDel="00000000" w:rsidR="00000000" w:rsidRPr="00000000">
        <w:rPr>
          <w:rFonts w:ascii="Verdana" w:cs="Verdana" w:eastAsia="Verdana" w:hAnsi="Verdana"/>
          <w:b w:val="1"/>
          <w:sz w:val="20"/>
          <w:szCs w:val="20"/>
          <w:rtl w:val="0"/>
        </w:rPr>
        <w:t xml:space="preserve">how</w:t>
      </w:r>
      <w:r w:rsidDel="00000000" w:rsidR="00000000" w:rsidRPr="00000000">
        <w:rPr>
          <w:rFonts w:ascii="Verdana" w:cs="Verdana" w:eastAsia="Verdana" w:hAnsi="Verdana"/>
          <w:sz w:val="20"/>
          <w:szCs w:val="20"/>
          <w:rtl w:val="0"/>
        </w:rPr>
        <w:t xml:space="preserve"> the principles will be put into action or implemented and made workable by your team during the project.  Examples of the operational processes associated with the Respect principle above may include: listen to each other's ideas, avoid abusive language, try not to dominate the other team members, etc.</w:t>
      </w:r>
    </w:p>
    <w:p w:rsidR="00000000" w:rsidDel="00000000" w:rsidP="00000000" w:rsidRDefault="00000000" w:rsidRPr="00000000" w14:paraId="00000079">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Principles: </w:t>
      </w:r>
    </w:p>
    <w:p w:rsidR="00000000" w:rsidDel="00000000" w:rsidP="00000000" w:rsidRDefault="00000000" w:rsidRPr="00000000" w14:paraId="0000007B">
      <w:pPr>
        <w:numPr>
          <w:ilvl w:val="0"/>
          <w:numId w:val="9"/>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consensus will be made while making decisions by having the majority agree with the cause of action. </w:t>
      </w:r>
    </w:p>
    <w:p w:rsidR="00000000" w:rsidDel="00000000" w:rsidP="00000000" w:rsidRDefault="00000000" w:rsidRPr="00000000" w14:paraId="0000007C">
      <w:pPr>
        <w:numPr>
          <w:ilvl w:val="0"/>
          <w:numId w:val="9"/>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 the chance of different team members having differing opinions actions will be taken depending on the cause. The decision will be made either with the majority of people being in favour of the idea, or the idea being adapted to all parts of differentiation.</w:t>
      </w:r>
    </w:p>
    <w:p w:rsidR="00000000" w:rsidDel="00000000" w:rsidP="00000000" w:rsidRDefault="00000000" w:rsidRPr="00000000" w14:paraId="0000007D">
      <w:pPr>
        <w:numPr>
          <w:ilvl w:val="0"/>
          <w:numId w:val="9"/>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Active encouragement of all team members to speak up and share their point of view in discussions. </w:t>
      </w:r>
    </w:p>
    <w:p w:rsidR="00000000" w:rsidDel="00000000" w:rsidP="00000000" w:rsidRDefault="00000000" w:rsidRPr="00000000" w14:paraId="0000007E">
      <w:pPr>
        <w:numPr>
          <w:ilvl w:val="0"/>
          <w:numId w:val="9"/>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Frequent team meetings, a good communication line on messenger and the use of GITHub will allow the collaboration of all team members</w:t>
      </w:r>
    </w:p>
    <w:p w:rsidR="00000000" w:rsidDel="00000000" w:rsidP="00000000" w:rsidRDefault="00000000" w:rsidRPr="00000000" w14:paraId="0000007F">
      <w:pPr>
        <w:numPr>
          <w:ilvl w:val="0"/>
          <w:numId w:val="9"/>
        </w:numPr>
        <w:spacing w:line="360" w:lineRule="auto"/>
        <w:ind w:left="720" w:hanging="360"/>
        <w:rPr>
          <w:sz w:val="20"/>
          <w:szCs w:val="20"/>
          <w:u w:val="none"/>
        </w:rPr>
      </w:pPr>
      <w:r w:rsidDel="00000000" w:rsidR="00000000" w:rsidRPr="00000000">
        <w:rPr>
          <w:sz w:val="20"/>
          <w:szCs w:val="20"/>
          <w:rtl w:val="0"/>
        </w:rPr>
        <w:t xml:space="preserve">If personal and or professional differences arise they will be worked through and a solution will be made so that the team can work peacefully together. </w:t>
      </w:r>
    </w:p>
    <w:p w:rsidR="00000000" w:rsidDel="00000000" w:rsidP="00000000" w:rsidRDefault="00000000" w:rsidRPr="00000000" w14:paraId="00000080">
      <w:pPr>
        <w:numPr>
          <w:ilvl w:val="0"/>
          <w:numId w:val="9"/>
        </w:numPr>
        <w:spacing w:line="360" w:lineRule="auto"/>
        <w:ind w:left="720" w:hanging="360"/>
        <w:rPr>
          <w:sz w:val="20"/>
          <w:szCs w:val="20"/>
          <w:u w:val="none"/>
        </w:rPr>
      </w:pPr>
      <w:r w:rsidDel="00000000" w:rsidR="00000000" w:rsidRPr="00000000">
        <w:rPr>
          <w:sz w:val="20"/>
          <w:szCs w:val="20"/>
          <w:rtl w:val="0"/>
        </w:rPr>
        <w:t xml:space="preserve">If there is an escalated issue that the team can not resolve by themselves then the class tutor (Michael Esteban) will be contacted. </w:t>
      </w:r>
    </w:p>
    <w:p w:rsidR="00000000" w:rsidDel="00000000" w:rsidP="00000000" w:rsidRDefault="00000000" w:rsidRPr="00000000" w14:paraId="00000081">
      <w:pPr>
        <w:numPr>
          <w:ilvl w:val="0"/>
          <w:numId w:val="9"/>
        </w:numPr>
        <w:spacing w:line="360" w:lineRule="auto"/>
        <w:ind w:left="720" w:hanging="360"/>
        <w:rPr>
          <w:sz w:val="20"/>
          <w:szCs w:val="20"/>
          <w:u w:val="none"/>
        </w:rPr>
      </w:pPr>
      <w:r w:rsidDel="00000000" w:rsidR="00000000" w:rsidRPr="00000000">
        <w:rPr>
          <w:sz w:val="20"/>
          <w:szCs w:val="20"/>
          <w:rtl w:val="0"/>
        </w:rPr>
        <w:t xml:space="preserve">The SCRUM Master and the Client will be the team leaders. As this is a shared role the responsibilities will be split between hem. They will be supported by the rest of the team following the directions given to them. </w:t>
      </w:r>
    </w:p>
    <w:p w:rsidR="00000000" w:rsidDel="00000000" w:rsidP="00000000" w:rsidRDefault="00000000" w:rsidRPr="00000000" w14:paraId="00000082">
      <w:pPr>
        <w:numPr>
          <w:ilvl w:val="0"/>
          <w:numId w:val="9"/>
        </w:numPr>
        <w:spacing w:line="360" w:lineRule="auto"/>
        <w:ind w:left="720" w:hanging="360"/>
        <w:rPr>
          <w:sz w:val="20"/>
          <w:szCs w:val="20"/>
          <w:u w:val="none"/>
        </w:rPr>
      </w:pPr>
      <w:r w:rsidDel="00000000" w:rsidR="00000000" w:rsidRPr="00000000">
        <w:rPr>
          <w:sz w:val="20"/>
          <w:szCs w:val="20"/>
          <w:rtl w:val="0"/>
        </w:rPr>
        <w:t xml:space="preserve">The team will not stand for any freeloaders within the group. If the weekly work has not been done multiple times without god reason as to why then the group will bring it up with the individual first. If this doesn’t change anything then it will be brought up with the tutor and get them removed from the team. </w:t>
      </w:r>
    </w:p>
    <w:p w:rsidR="00000000" w:rsidDel="00000000" w:rsidP="00000000" w:rsidRDefault="00000000" w:rsidRPr="00000000" w14:paraId="00000083">
      <w:pPr>
        <w:numPr>
          <w:ilvl w:val="0"/>
          <w:numId w:val="9"/>
        </w:numPr>
        <w:spacing w:line="360" w:lineRule="auto"/>
        <w:ind w:left="720" w:hanging="360"/>
        <w:rPr>
          <w:sz w:val="20"/>
          <w:szCs w:val="20"/>
          <w:u w:val="none"/>
        </w:rPr>
      </w:pPr>
      <w:r w:rsidDel="00000000" w:rsidR="00000000" w:rsidRPr="00000000">
        <w:rPr>
          <w:sz w:val="20"/>
          <w:szCs w:val="20"/>
          <w:rtl w:val="0"/>
        </w:rPr>
        <w:t xml:space="preserve">To ensure that the work is completed to a high quality level all team members will go over the other members work whether that be coding or written documentation. </w:t>
      </w:r>
    </w:p>
    <w:p w:rsidR="00000000" w:rsidDel="00000000" w:rsidP="00000000" w:rsidRDefault="00000000" w:rsidRPr="00000000" w14:paraId="00000084">
      <w:pPr>
        <w:numPr>
          <w:ilvl w:val="0"/>
          <w:numId w:val="9"/>
        </w:numPr>
        <w:spacing w:line="360" w:lineRule="auto"/>
        <w:ind w:left="720" w:hanging="360"/>
        <w:rPr>
          <w:sz w:val="20"/>
          <w:szCs w:val="20"/>
          <w:u w:val="none"/>
        </w:rPr>
      </w:pPr>
      <w:r w:rsidDel="00000000" w:rsidR="00000000" w:rsidRPr="00000000">
        <w:rPr>
          <w:sz w:val="20"/>
          <w:szCs w:val="20"/>
          <w:rtl w:val="0"/>
        </w:rPr>
        <w:t xml:space="preserve">If a team member has been making lesser contributions to the amount of work and quality of work  that they have been completing comparatively to the rest of the team then we will make them aware that they need to do better. If this communication doesn’t change anything then the tutor will be advised and the member will be asked to leave. </w:t>
      </w:r>
    </w:p>
    <w:p w:rsidR="00000000" w:rsidDel="00000000" w:rsidP="00000000" w:rsidRDefault="00000000" w:rsidRPr="00000000" w14:paraId="00000085">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Processes: </w:t>
      </w:r>
      <w:r w:rsidDel="00000000" w:rsidR="00000000" w:rsidRPr="00000000">
        <w:rPr>
          <w:rtl w:val="0"/>
        </w:rPr>
      </w:r>
    </w:p>
    <w:p w:rsidR="00000000" w:rsidDel="00000000" w:rsidP="00000000" w:rsidRDefault="00000000" w:rsidRPr="00000000" w14:paraId="00000086">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Team meetings will occur Thursdays at 4pm for about 1 hour, or for as necessarily long. If needed in the week a second meeting will be held Friday afternoons at 5pm. </w:t>
      </w:r>
    </w:p>
    <w:p w:rsidR="00000000" w:rsidDel="00000000" w:rsidP="00000000" w:rsidRDefault="00000000" w:rsidRPr="00000000" w14:paraId="00000087">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 team meetings the discussions will be about what each member has done and what needs to be done next as well as any issues encountered. </w:t>
      </w:r>
    </w:p>
    <w:p w:rsidR="00000000" w:rsidDel="00000000" w:rsidP="00000000" w:rsidRDefault="00000000" w:rsidRPr="00000000" w14:paraId="00000088">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Each week there will be a scribe. The member who is the scribe changes every week. They will record any major points within the meeting as well as who was the SCRUM Master that week and the scribe that week. </w:t>
      </w:r>
    </w:p>
    <w:p w:rsidR="00000000" w:rsidDel="00000000" w:rsidP="00000000" w:rsidRDefault="00000000" w:rsidRPr="00000000" w14:paraId="00000089">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Team members will communicate before and after every team meeting but there will also be an open communication on Messenger at all times. </w:t>
      </w:r>
    </w:p>
    <w:p w:rsidR="00000000" w:rsidDel="00000000" w:rsidP="00000000" w:rsidRDefault="00000000" w:rsidRPr="00000000" w14:paraId="0000008A">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It is expected that team members check their messages daily for updates and should respond  the messages within the same day preferably within an hour of the message being seen.</w:t>
      </w:r>
    </w:p>
    <w:p w:rsidR="00000000" w:rsidDel="00000000" w:rsidP="00000000" w:rsidRDefault="00000000" w:rsidRPr="00000000" w14:paraId="0000008B">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Members will update the work completed via Messenger and others will check on the work to make sure its quality is to the expected standard. </w:t>
      </w:r>
    </w:p>
    <w:p w:rsidR="00000000" w:rsidDel="00000000" w:rsidP="00000000" w:rsidRDefault="00000000" w:rsidRPr="00000000" w14:paraId="0000008C">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a member can not meet a deadline of their given tasks then the workload will be split throughout the team as long as a reasonable cause has been given as to why it was not completed. But this notice should be given as early as possible.</w:t>
      </w:r>
    </w:p>
    <w:p w:rsidR="00000000" w:rsidDel="00000000" w:rsidP="00000000" w:rsidRDefault="00000000" w:rsidRPr="00000000" w14:paraId="0000008D">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team will use an issues register to track the resolution of the project. We will be using a website called jira for this.</w:t>
      </w:r>
    </w:p>
    <w:p w:rsidR="00000000" w:rsidDel="00000000" w:rsidP="00000000" w:rsidRDefault="00000000" w:rsidRPr="00000000" w14:paraId="0000008E">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online website Jira will be trialed to update the actions completed, in process and needs to be done within the project. If this doesn’t work out well then Trello will be used. </w:t>
      </w:r>
    </w:p>
    <w:p w:rsidR="00000000" w:rsidDel="00000000" w:rsidP="00000000" w:rsidRDefault="00000000" w:rsidRPr="00000000" w14:paraId="0000008F">
      <w:pPr>
        <w:numPr>
          <w:ilvl w:val="0"/>
          <w:numId w:val="4"/>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Google Drive folder will contain all electronic documents made in this project.</w:t>
      </w:r>
      <w:r w:rsidDel="00000000" w:rsidR="00000000" w:rsidRPr="00000000">
        <w:rPr>
          <w:rFonts w:ascii="Verdana" w:cs="Verdana" w:eastAsia="Verdana" w:hAnsi="Verdana"/>
          <w:b w:val="1"/>
          <w:i w:val="1"/>
          <w:sz w:val="20"/>
          <w:szCs w:val="20"/>
          <w:rtl w:val="0"/>
        </w:rPr>
        <w:t xml:space="preserve">    </w:t>
      </w:r>
    </w:p>
    <w:p w:rsidR="00000000" w:rsidDel="00000000" w:rsidP="00000000" w:rsidRDefault="00000000" w:rsidRPr="00000000" w14:paraId="00000090">
      <w:pPr>
        <w:pStyle w:val="Heading2"/>
        <w:keepNext w:val="0"/>
        <w:keepLines w:val="0"/>
        <w:spacing w:after="80" w:lineRule="auto"/>
        <w:contextualSpacing w:val="0"/>
        <w:rPr>
          <w:b w:val="1"/>
          <w:sz w:val="34"/>
          <w:szCs w:val="34"/>
        </w:rPr>
      </w:pPr>
      <w:bookmarkStart w:colFirst="0" w:colLast="0" w:name="_lkt2knyn2u8d" w:id="4"/>
      <w:bookmarkEnd w:id="4"/>
      <w:r w:rsidDel="00000000" w:rsidR="00000000" w:rsidRPr="00000000">
        <w:rPr>
          <w:b w:val="1"/>
          <w:sz w:val="34"/>
          <w:szCs w:val="34"/>
          <w:rtl w:val="0"/>
        </w:rPr>
        <w:t xml:space="preserve">2.2                  Non-Compliance</w:t>
      </w:r>
    </w:p>
    <w:p w:rsidR="00000000" w:rsidDel="00000000" w:rsidP="00000000" w:rsidRDefault="00000000" w:rsidRPr="00000000" w14:paraId="00000091">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92">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Minor non-compliances:</w:t>
      </w:r>
    </w:p>
    <w:p w:rsidR="00000000" w:rsidDel="00000000" w:rsidP="00000000" w:rsidRDefault="00000000" w:rsidRPr="00000000" w14:paraId="00000093">
      <w:pPr>
        <w:numPr>
          <w:ilvl w:val="0"/>
          <w:numId w:val="7"/>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Failing to keep in touch with the team on a regular basis (1 - 5+ days of inactivity), unless, of course, all current work has been confirmed completed, and all messages (email or Messenger) have been replied to.</w:t>
      </w:r>
    </w:p>
    <w:p w:rsidR="00000000" w:rsidDel="00000000" w:rsidP="00000000" w:rsidRDefault="00000000" w:rsidRPr="00000000" w14:paraId="00000094">
      <w:pPr>
        <w:numPr>
          <w:ilvl w:val="0"/>
          <w:numId w:val="7"/>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Failing to attend a meeting without good reason, whether that be a virtual or in-person meeting.</w:t>
      </w:r>
    </w:p>
    <w:p w:rsidR="00000000" w:rsidDel="00000000" w:rsidP="00000000" w:rsidRDefault="00000000" w:rsidRPr="00000000" w14:paraId="00000095">
      <w:pPr>
        <w:numPr>
          <w:ilvl w:val="0"/>
          <w:numId w:val="7"/>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Failing to attend a workshop without good reason.</w:t>
      </w:r>
    </w:p>
    <w:p w:rsidR="00000000" w:rsidDel="00000000" w:rsidP="00000000" w:rsidRDefault="00000000" w:rsidRPr="00000000" w14:paraId="00000096">
      <w:pPr>
        <w:numPr>
          <w:ilvl w:val="0"/>
          <w:numId w:val="7"/>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Stubbornly refusing to accept another teammate’s idea without a good/any reason for being against it.</w:t>
      </w:r>
    </w:p>
    <w:p w:rsidR="00000000" w:rsidDel="00000000" w:rsidP="00000000" w:rsidRDefault="00000000" w:rsidRPr="00000000" w14:paraId="00000097">
      <w:pPr>
        <w:numPr>
          <w:ilvl w:val="0"/>
          <w:numId w:val="7"/>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Failing to complete allocated work before the next workshop.</w:t>
      </w:r>
    </w:p>
    <w:p w:rsidR="00000000" w:rsidDel="00000000" w:rsidP="00000000" w:rsidRDefault="00000000" w:rsidRPr="00000000" w14:paraId="00000098">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9">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Major non-compliances:</w:t>
      </w:r>
    </w:p>
    <w:p w:rsidR="00000000" w:rsidDel="00000000" w:rsidP="00000000" w:rsidRDefault="00000000" w:rsidRPr="00000000" w14:paraId="0000009A">
      <w:pPr>
        <w:numPr>
          <w:ilvl w:val="0"/>
          <w:numId w:val="1"/>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Major non-compliances are frequent, and or repeat offences of minor non-compliances.</w:t>
      </w:r>
      <w:r w:rsidDel="00000000" w:rsidR="00000000" w:rsidRPr="00000000">
        <w:rPr>
          <w:rtl w:val="0"/>
        </w:rPr>
      </w:r>
    </w:p>
    <w:p w:rsidR="00000000" w:rsidDel="00000000" w:rsidP="00000000" w:rsidRDefault="00000000" w:rsidRPr="00000000" w14:paraId="0000009B">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C">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D">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contextualSpacing w:val="0"/>
        <w:rPr>
          <w:b w:val="1"/>
          <w:sz w:val="34"/>
          <w:szCs w:val="34"/>
        </w:rPr>
      </w:pPr>
      <w:bookmarkStart w:colFirst="0" w:colLast="0" w:name="_yefa0g2nirct" w:id="5"/>
      <w:bookmarkEnd w:id="5"/>
      <w:r w:rsidDel="00000000" w:rsidR="00000000" w:rsidRPr="00000000">
        <w:rPr>
          <w:b w:val="1"/>
          <w:sz w:val="34"/>
          <w:szCs w:val="34"/>
          <w:rtl w:val="0"/>
        </w:rPr>
        <w:t xml:space="preserve">2.3                  Dispute Resolution &amp; Conflict </w:t>
      </w:r>
    </w:p>
    <w:p w:rsidR="00000000" w:rsidDel="00000000" w:rsidP="00000000" w:rsidRDefault="00000000" w:rsidRPr="00000000" w14:paraId="0000009F">
      <w:pPr>
        <w:pStyle w:val="Heading2"/>
        <w:keepNext w:val="0"/>
        <w:keepLines w:val="0"/>
        <w:spacing w:after="80" w:lineRule="auto"/>
        <w:contextualSpacing w:val="0"/>
        <w:jc w:val="center"/>
        <w:rPr>
          <w:b w:val="1"/>
          <w:sz w:val="34"/>
          <w:szCs w:val="34"/>
        </w:rPr>
      </w:pPr>
      <w:bookmarkStart w:colFirst="0" w:colLast="0" w:name="_3im2f9qqd715" w:id="6"/>
      <w:bookmarkEnd w:id="6"/>
      <w:r w:rsidDel="00000000" w:rsidR="00000000" w:rsidRPr="00000000">
        <w:rPr>
          <w:b w:val="1"/>
          <w:sz w:val="34"/>
          <w:szCs w:val="34"/>
          <w:rtl w:val="0"/>
        </w:rPr>
        <w:t xml:space="preserve">Management</w:t>
      </w:r>
    </w:p>
    <w:p w:rsidR="00000000" w:rsidDel="00000000" w:rsidP="00000000" w:rsidRDefault="00000000" w:rsidRPr="00000000" w14:paraId="000000A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Minor non-compliance penalty:</w:t>
      </w:r>
    </w:p>
    <w:p w:rsidR="00000000" w:rsidDel="00000000" w:rsidP="00000000" w:rsidRDefault="00000000" w:rsidRPr="00000000" w14:paraId="000000A2">
      <w:pPr>
        <w:numPr>
          <w:ilvl w:val="0"/>
          <w:numId w:val="2"/>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Offender will be let off with a strong warning.</w:t>
      </w:r>
    </w:p>
    <w:p w:rsidR="00000000" w:rsidDel="00000000" w:rsidP="00000000" w:rsidRDefault="00000000" w:rsidRPr="00000000" w14:paraId="000000A3">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Major non-compliance penalty:</w:t>
      </w:r>
    </w:p>
    <w:p w:rsidR="00000000" w:rsidDel="00000000" w:rsidP="00000000" w:rsidRDefault="00000000" w:rsidRPr="00000000" w14:paraId="000000A4">
      <w:pPr>
        <w:numPr>
          <w:ilvl w:val="0"/>
          <w:numId w:val="5"/>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offence will result in a mandatory daily update of their completed work.</w:t>
      </w:r>
    </w:p>
    <w:p w:rsidR="00000000" w:rsidDel="00000000" w:rsidP="00000000" w:rsidRDefault="00000000" w:rsidRPr="00000000" w14:paraId="000000A5">
      <w:pPr>
        <w:numPr>
          <w:ilvl w:val="0"/>
          <w:numId w:val="5"/>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Second offence will result in the tutor being made aware of the members behaviour.</w:t>
      </w:r>
    </w:p>
    <w:p w:rsidR="00000000" w:rsidDel="00000000" w:rsidP="00000000" w:rsidRDefault="00000000" w:rsidRPr="00000000" w14:paraId="000000A6">
      <w:pPr>
        <w:numPr>
          <w:ilvl w:val="0"/>
          <w:numId w:val="5"/>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Third offence will result in expulsion from the group.</w:t>
      </w:r>
    </w:p>
    <w:p w:rsidR="00000000" w:rsidDel="00000000" w:rsidP="00000000" w:rsidRDefault="00000000" w:rsidRPr="00000000" w14:paraId="000000A7">
      <w:pPr>
        <w:spacing w:line="360" w:lineRule="auto"/>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Strikes can be reversed if the repeat offender proves their dedication to the project. This could potentially be done by completing assigned work ASAP or volunteering to take on more work, along with going on without having any offences. Reversal of strikes will have to be discussed amongst the other group members. Though once the third (major) strike is reached, there will be no more chances.</w:t>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contextualSpacing w:val="0"/>
        <w:rPr>
          <w:b w:val="1"/>
          <w:sz w:val="46"/>
          <w:szCs w:val="46"/>
        </w:rPr>
      </w:pPr>
      <w:bookmarkStart w:colFirst="0" w:colLast="0" w:name="_ugp3y849m7ao" w:id="7"/>
      <w:bookmarkEnd w:id="7"/>
      <w:r w:rsidDel="00000000" w:rsidR="00000000" w:rsidRPr="00000000">
        <w:rPr>
          <w:b w:val="1"/>
          <w:sz w:val="46"/>
          <w:szCs w:val="46"/>
          <w:rtl w:val="0"/>
        </w:rPr>
        <w:t xml:space="preserve">3.  </w:t>
        <w:tab/>
        <w:t xml:space="preserve">Conclusion</w:t>
      </w:r>
    </w:p>
    <w:p w:rsidR="00000000" w:rsidDel="00000000" w:rsidP="00000000" w:rsidRDefault="00000000" w:rsidRPr="00000000" w14:paraId="000000A9">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A">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Vroom Vroom Vroom.</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Car Rental Data Management Project</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Vroom Vroom Vroom</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14:paraId="000000AB">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C">
      <w:pPr>
        <w:pStyle w:val="Heading1"/>
        <w:keepNext w:val="0"/>
        <w:keepLines w:val="0"/>
        <w:spacing w:before="480" w:lineRule="auto"/>
        <w:contextualSpacing w:val="0"/>
        <w:rPr>
          <w:b w:val="1"/>
          <w:sz w:val="46"/>
          <w:szCs w:val="46"/>
        </w:rPr>
      </w:pPr>
      <w:bookmarkStart w:colFirst="0" w:colLast="0" w:name="_shdu9im2pl63" w:id="8"/>
      <w:bookmarkEnd w:id="8"/>
      <w:r w:rsidDel="00000000" w:rsidR="00000000" w:rsidRPr="00000000">
        <w:rPr>
          <w:b w:val="1"/>
          <w:sz w:val="46"/>
          <w:szCs w:val="46"/>
          <w:rtl w:val="0"/>
        </w:rPr>
        <w:t xml:space="preserve">Appendix – Team Agreement Guidelines</w:t>
      </w:r>
    </w:p>
    <w:p w:rsidR="00000000" w:rsidDel="00000000" w:rsidP="00000000" w:rsidRDefault="00000000" w:rsidRPr="00000000" w14:paraId="000000AD">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AE">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14:paraId="000000AF">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IFB299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14:paraId="000000B1">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2">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14:paraId="000000B3">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4">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14:paraId="000000B5">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6">
      <w:pPr>
        <w:pStyle w:val="Heading2"/>
        <w:keepNext w:val="0"/>
        <w:keepLines w:val="0"/>
        <w:spacing w:after="80" w:lineRule="auto"/>
        <w:contextualSpacing w:val="0"/>
        <w:rPr>
          <w:b w:val="1"/>
          <w:sz w:val="34"/>
          <w:szCs w:val="34"/>
        </w:rPr>
      </w:pPr>
      <w:bookmarkStart w:colFirst="0" w:colLast="0" w:name="_6lhu3k4fc9gy" w:id="9"/>
      <w:bookmarkEnd w:id="9"/>
      <w:r w:rsidDel="00000000" w:rsidR="00000000" w:rsidRPr="00000000">
        <w:rPr>
          <w:b w:val="1"/>
          <w:sz w:val="34"/>
          <w:szCs w:val="34"/>
          <w:rtl w:val="0"/>
        </w:rPr>
        <w:t xml:space="preserve">Possible Topics for Agreement Principles </w:t>
      </w:r>
    </w:p>
    <w:p w:rsidR="00000000" w:rsidDel="00000000" w:rsidP="00000000" w:rsidRDefault="00000000" w:rsidRPr="00000000" w14:paraId="000000B7">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14:paraId="000000B8">
      <w:pPr>
        <w:numPr>
          <w:ilvl w:val="0"/>
          <w:numId w:val="8"/>
        </w:numPr>
        <w:spacing w:line="360" w:lineRule="auto"/>
        <w:ind w:left="720" w:hanging="36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14:paraId="000000B9">
      <w:pPr>
        <w:numPr>
          <w:ilvl w:val="0"/>
          <w:numId w:val="8"/>
        </w:numPr>
        <w:spacing w:line="360" w:lineRule="auto"/>
        <w:ind w:left="720" w:hanging="36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14:paraId="000000BA">
      <w:pPr>
        <w:numPr>
          <w:ilvl w:val="0"/>
          <w:numId w:val="8"/>
        </w:numPr>
        <w:spacing w:line="360" w:lineRule="auto"/>
        <w:ind w:left="720" w:hanging="36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14:paraId="000000BB">
      <w:pPr>
        <w:numPr>
          <w:ilvl w:val="0"/>
          <w:numId w:val="8"/>
        </w:numPr>
        <w:spacing w:line="360" w:lineRule="auto"/>
        <w:ind w:left="720" w:hanging="36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14:paraId="000000BC">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14:paraId="000000BD">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14:paraId="000000BE">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14:paraId="000000BF">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14:paraId="000000C0">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14:paraId="000000C1">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14:paraId="000000C2">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14:paraId="000000C3">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14:paraId="000000C4">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14:paraId="000000C5">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14:paraId="000000C6">
      <w:pPr>
        <w:spacing w:line="360" w:lineRule="auto"/>
        <w:ind w:left="1080" w:hanging="360"/>
        <w:contextualSpacing w:val="0"/>
        <w:rPr>
          <w:rFonts w:ascii="Verdana" w:cs="Verdana" w:eastAsia="Verdana" w:hAnsi="Verdana"/>
          <w:sz w:val="20"/>
          <w:szCs w:val="20"/>
        </w:rPr>
      </w:pPr>
      <w:r w:rsidDel="00000000" w:rsidR="00000000" w:rsidRPr="00000000">
        <w:rPr>
          <w:sz w:val="20"/>
          <w:szCs w:val="20"/>
          <w:rtl w:val="0"/>
        </w:rPr>
        <w:t xml:space="preserve">·   </w:t>
        <w:tab/>
      </w: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C7">
      <w:pPr>
        <w:spacing w:after="120" w:before="120"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C8">
      <w:pPr>
        <w:pStyle w:val="Heading2"/>
        <w:keepNext w:val="0"/>
        <w:keepLines w:val="0"/>
        <w:spacing w:after="80" w:lineRule="auto"/>
        <w:contextualSpacing w:val="0"/>
        <w:rPr>
          <w:b w:val="1"/>
          <w:sz w:val="34"/>
          <w:szCs w:val="34"/>
        </w:rPr>
      </w:pPr>
      <w:bookmarkStart w:colFirst="0" w:colLast="0" w:name="_wwdz5t7olwwd" w:id="10"/>
      <w:bookmarkEnd w:id="10"/>
      <w:r w:rsidDel="00000000" w:rsidR="00000000" w:rsidRPr="00000000">
        <w:rPr>
          <w:b w:val="1"/>
          <w:sz w:val="34"/>
          <w:szCs w:val="34"/>
          <w:rtl w:val="0"/>
        </w:rPr>
        <w:t xml:space="preserve">Communication and Operational Process Topics</w:t>
      </w:r>
    </w:p>
    <w:p w:rsidR="00000000" w:rsidDel="00000000" w:rsidP="00000000" w:rsidRDefault="00000000" w:rsidRPr="00000000" w14:paraId="000000C9">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14:paraId="000000CA">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14:paraId="000000CB">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14:paraId="000000CC">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14:paraId="000000CD">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14:paraId="000000CE">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14:paraId="000000CF">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14:paraId="000000D0">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14:paraId="000000D1">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14:paraId="000000D2">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w:t>
      </w:r>
    </w:p>
    <w:p w:rsidR="00000000" w:rsidDel="00000000" w:rsidP="00000000" w:rsidRDefault="00000000" w:rsidRPr="00000000" w14:paraId="000000D3">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14:paraId="000000D4">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w:t>
      </w:r>
    </w:p>
    <w:p w:rsidR="00000000" w:rsidDel="00000000" w:rsidP="00000000" w:rsidRDefault="00000000" w:rsidRPr="00000000" w14:paraId="000000D5">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14:paraId="000000D6">
      <w:pPr>
        <w:numPr>
          <w:ilvl w:val="0"/>
          <w:numId w:val="6"/>
        </w:numPr>
        <w:spacing w:line="360" w:lineRule="auto"/>
        <w:ind w:left="720" w:hanging="36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D7">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8">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9">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A">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B">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C">
      <w:pPr>
        <w:pStyle w:val="Heading2"/>
        <w:keepNext w:val="0"/>
        <w:keepLines w:val="0"/>
        <w:spacing w:after="80" w:lineRule="auto"/>
        <w:contextualSpacing w:val="0"/>
        <w:rPr>
          <w:b w:val="1"/>
          <w:sz w:val="34"/>
          <w:szCs w:val="34"/>
        </w:rPr>
      </w:pPr>
      <w:bookmarkStart w:colFirst="0" w:colLast="0" w:name="_mh7bkpewx2h" w:id="11"/>
      <w:bookmarkEnd w:id="11"/>
      <w:r w:rsidDel="00000000" w:rsidR="00000000" w:rsidRPr="00000000">
        <w:rPr>
          <w:b w:val="1"/>
          <w:sz w:val="34"/>
          <w:szCs w:val="34"/>
          <w:rtl w:val="0"/>
        </w:rPr>
        <w:t xml:space="preserve">Defining Major and Minor Non-Compliance</w:t>
      </w:r>
    </w:p>
    <w:p w:rsidR="00000000" w:rsidDel="00000000" w:rsidP="00000000" w:rsidRDefault="00000000" w:rsidRPr="00000000" w14:paraId="000000DD">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E">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14:paraId="000000DF">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w:t>
      </w:r>
    </w:p>
    <w:p w:rsidR="00000000" w:rsidDel="00000000" w:rsidP="00000000" w:rsidRDefault="00000000" w:rsidRPr="00000000" w14:paraId="000000E1">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2">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3">
      <w:pPr>
        <w:pStyle w:val="Heading2"/>
        <w:keepNext w:val="0"/>
        <w:keepLines w:val="0"/>
        <w:spacing w:after="80" w:lineRule="auto"/>
        <w:contextualSpacing w:val="0"/>
        <w:rPr>
          <w:b w:val="1"/>
          <w:sz w:val="34"/>
          <w:szCs w:val="34"/>
        </w:rPr>
      </w:pPr>
      <w:bookmarkStart w:colFirst="0" w:colLast="0" w:name="_854b2mc5n2q1" w:id="12"/>
      <w:bookmarkEnd w:id="12"/>
      <w:r w:rsidDel="00000000" w:rsidR="00000000" w:rsidRPr="00000000">
        <w:rPr>
          <w:b w:val="1"/>
          <w:sz w:val="34"/>
          <w:szCs w:val="34"/>
          <w:rtl w:val="0"/>
        </w:rPr>
        <w:t xml:space="preserve">Penalties for Major and Minor Non-Compliance</w:t>
      </w:r>
    </w:p>
    <w:p w:rsidR="00000000" w:rsidDel="00000000" w:rsidP="00000000" w:rsidRDefault="00000000" w:rsidRPr="00000000" w14:paraId="000000E4">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E5">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w:t>
      </w:r>
    </w:p>
    <w:p w:rsidR="00000000" w:rsidDel="00000000" w:rsidP="00000000" w:rsidRDefault="00000000" w:rsidRPr="00000000" w14:paraId="000000E6">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7">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Sacrament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acrament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