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2F9E7B" w14:textId="77777777" w:rsidR="00212263" w:rsidRDefault="008345AB" w:rsidP="00A762A4">
      <w:pPr>
        <w:jc w:val="center"/>
      </w:pPr>
      <w:r>
        <w:rPr>
          <w:rFonts w:hint="eastAsia"/>
          <w:noProof/>
        </w:rPr>
        <w:drawing>
          <wp:inline distT="0" distB="0" distL="0" distR="0" wp14:anchorId="54DF32FC" wp14:editId="11B3E031">
            <wp:extent cx="2824068" cy="3572540"/>
            <wp:effectExtent l="0" t="0" r="0" b="8890"/>
            <wp:docPr id="1" name="图片 1" descr="C:\Users\ycg10\AppData\Local\Microsoft\Windows\INetCache\Content.Word\剪叉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ycg10\AppData\Local\Microsoft\Windows\INetCache\Content.Word\剪叉.em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53" t="7588" r="34421" b="16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450" cy="358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A7DA" w14:textId="77777777" w:rsidR="00A762A4" w:rsidRDefault="00A762A4">
      <w:pPr>
        <w:rPr>
          <w:rFonts w:hint="eastAsia"/>
        </w:rPr>
      </w:pPr>
    </w:p>
    <w:p w14:paraId="523747DC" w14:textId="77777777" w:rsidR="00A762A4" w:rsidRPr="00A762A4" w:rsidRDefault="008345AB">
      <w:pPr>
        <w:rPr>
          <w:rFonts w:hint="eastAsia"/>
        </w:rPr>
      </w:pPr>
      <w:r>
        <w:rPr>
          <w:rFonts w:hint="eastAsia"/>
        </w:rPr>
        <w:t>如图所示，</w:t>
      </w:r>
      <w:r w:rsidRPr="00C013D5">
        <w:rPr>
          <w:rFonts w:hint="eastAsia"/>
          <w:i/>
        </w:rPr>
        <w:t>h</w:t>
      </w:r>
      <w:r>
        <w:rPr>
          <w:rFonts w:hint="eastAsia"/>
        </w:rPr>
        <w:t>为</w:t>
      </w:r>
      <w:r w:rsidR="009D5049">
        <w:rPr>
          <w:rFonts w:hint="eastAsia"/>
        </w:rPr>
        <w:t>剪叉机构上下固定铰间的距离，r为剪叉臂的短臂长，</w:t>
      </w:r>
      <w:r w:rsidR="009D5049" w:rsidRPr="00C013D5">
        <w:rPr>
          <w:rFonts w:hint="eastAsia"/>
          <w:i/>
        </w:rPr>
        <w:t>R=2r</w:t>
      </w:r>
      <w:r w:rsidR="009D5049">
        <w:rPr>
          <w:rFonts w:hint="eastAsia"/>
        </w:rPr>
        <w:t>为剪叉臂的长臂长，</w:t>
      </w:r>
      <m:oMath>
        <m:r>
          <w:rPr>
            <w:rFonts w:ascii="Cambria Math" w:hAnsi="Cambria Math"/>
          </w:rPr>
          <m:t>θ</m:t>
        </m:r>
      </m:oMath>
      <w:r w:rsidR="009D5049">
        <w:rPr>
          <w:rFonts w:hint="eastAsia"/>
        </w:rPr>
        <w:t>为剪叉臂与水平方向所夹锐角，l为首铰链点或末铰链点到中轴线的距离。有几何关系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762A4" w14:paraId="0D21AC64" w14:textId="77777777" w:rsidTr="00A762A4">
        <w:tc>
          <w:tcPr>
            <w:tcW w:w="2765" w:type="dxa"/>
            <w:vAlign w:val="center"/>
          </w:tcPr>
          <w:p w14:paraId="2DCCB1D1" w14:textId="77777777" w:rsidR="00A762A4" w:rsidRDefault="00A762A4" w:rsidP="00A762A4">
            <w:pPr>
              <w:jc w:val="center"/>
              <w:rPr>
                <w:i/>
              </w:rPr>
            </w:pPr>
          </w:p>
        </w:tc>
        <w:tc>
          <w:tcPr>
            <w:tcW w:w="2765" w:type="dxa"/>
            <w:vAlign w:val="center"/>
          </w:tcPr>
          <w:p w14:paraId="20CE722C" w14:textId="77777777" w:rsidR="00A762A4" w:rsidRDefault="00A762A4" w:rsidP="00A762A4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l</m:t>
                </m:r>
                <m:r>
                  <w:rPr>
                    <w:rFonts w:ascii="Cambria Math" w:hAnsi="Cambria Math"/>
                  </w:rPr>
                  <m:t>=r∙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2766" w:type="dxa"/>
            <w:vAlign w:val="center"/>
          </w:tcPr>
          <w:p w14:paraId="2AFED442" w14:textId="77777777" w:rsidR="00A762A4" w:rsidRPr="004E12FD" w:rsidRDefault="00A762A4" w:rsidP="00A762A4">
            <w:pPr>
              <w:jc w:val="center"/>
            </w:pPr>
            <w:r w:rsidRPr="004E12FD">
              <w:rPr>
                <w:rFonts w:hint="eastAsia"/>
              </w:rPr>
              <w:t>(</w:t>
            </w:r>
            <w:r w:rsidRPr="004E12FD">
              <w:t>1</w:t>
            </w:r>
            <w:r w:rsidRPr="004E12FD">
              <w:rPr>
                <w:rFonts w:hint="eastAsia"/>
              </w:rPr>
              <w:t>)</w:t>
            </w:r>
          </w:p>
        </w:tc>
      </w:tr>
    </w:tbl>
    <w:p w14:paraId="5FDF2595" w14:textId="77777777" w:rsidR="009D5049" w:rsidRDefault="009D5049" w:rsidP="00A762A4">
      <w:pPr>
        <w:jc w:val="center"/>
        <w:rPr>
          <w:rFonts w:hint="eastAsia"/>
          <w:i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762A4" w14:paraId="3AC12040" w14:textId="77777777" w:rsidTr="00A762A4">
        <w:tc>
          <w:tcPr>
            <w:tcW w:w="2765" w:type="dxa"/>
            <w:vAlign w:val="center"/>
          </w:tcPr>
          <w:p w14:paraId="0EB1BA3F" w14:textId="77777777" w:rsidR="00A762A4" w:rsidRDefault="00A762A4" w:rsidP="00A762A4">
            <w:pPr>
              <w:jc w:val="center"/>
              <w:rPr>
                <w:rFonts w:hint="eastAsia"/>
                <w:i/>
              </w:rPr>
            </w:pPr>
          </w:p>
        </w:tc>
        <w:tc>
          <w:tcPr>
            <w:tcW w:w="2765" w:type="dxa"/>
            <w:vAlign w:val="center"/>
          </w:tcPr>
          <w:p w14:paraId="5342B2B1" w14:textId="77777777" w:rsidR="00A762A4" w:rsidRDefault="00A762A4" w:rsidP="00A762A4">
            <w:pPr>
              <w:jc w:val="center"/>
              <w:rPr>
                <w:rFonts w:hint="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h=4r∙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2766" w:type="dxa"/>
            <w:vAlign w:val="center"/>
          </w:tcPr>
          <w:p w14:paraId="40CE05CB" w14:textId="77777777" w:rsidR="00A762A4" w:rsidRPr="004E12FD" w:rsidRDefault="00A762A4" w:rsidP="00A762A4">
            <w:pPr>
              <w:jc w:val="center"/>
              <w:rPr>
                <w:rFonts w:hint="eastAsia"/>
              </w:rPr>
            </w:pPr>
            <w:r w:rsidRPr="004E12FD">
              <w:rPr>
                <w:rFonts w:hint="eastAsia"/>
              </w:rPr>
              <w:t>(</w:t>
            </w:r>
            <w:r w:rsidRPr="004E12FD">
              <w:t>2</w:t>
            </w:r>
            <w:r w:rsidRPr="004E12FD">
              <w:rPr>
                <w:rFonts w:hint="eastAsia"/>
              </w:rPr>
              <w:t>)</w:t>
            </w:r>
          </w:p>
        </w:tc>
      </w:tr>
    </w:tbl>
    <w:p w14:paraId="1DFF197C" w14:textId="77777777" w:rsidR="009D5049" w:rsidRPr="00A762A4" w:rsidRDefault="009D5049">
      <w:pPr>
        <w:rPr>
          <w:rFonts w:hint="eastAsia"/>
          <w:i/>
        </w:rPr>
      </w:pPr>
    </w:p>
    <w:p w14:paraId="5E81628B" w14:textId="1A68C9C3" w:rsidR="0081485B" w:rsidRDefault="0081485B">
      <w:r>
        <w:rPr>
          <w:rFonts w:hint="eastAsia"/>
        </w:rPr>
        <w:t>设在水平推力F的作用下的虚位移为</w:t>
      </w:r>
      <m:oMath>
        <m:r>
          <m:rPr>
            <m:sty m:val="p"/>
          </m:rPr>
          <w:rPr>
            <w:rFonts w:ascii="Cambria Math" w:hAnsi="Cambria Math" w:hint="eastAsia"/>
          </w:rPr>
          <m:t>d</m:t>
        </m:r>
        <m:r>
          <w:rPr>
            <w:rFonts w:ascii="Cambria Math" w:hAnsi="Cambria Math" w:hint="eastAsia"/>
          </w:rPr>
          <m:t>l</m:t>
        </m:r>
      </m:oMath>
      <w:r>
        <w:rPr>
          <w:rFonts w:hint="eastAsia"/>
        </w:rPr>
        <w:t>，在起升载荷Q的作用下的虚位移为</w:t>
      </w:r>
      <m:oMath>
        <m:r>
          <m:rPr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h</m:t>
        </m:r>
      </m:oMath>
      <w:r>
        <w:rPr>
          <w:rFonts w:hint="eastAsia"/>
        </w:rPr>
        <w:t>，</w:t>
      </w:r>
      <w:r w:rsidR="009D5049">
        <w:rPr>
          <w:rFonts w:hint="eastAsia"/>
        </w:rPr>
        <w:t>分别将式</w:t>
      </w:r>
      <w:r w:rsidR="004E12FD">
        <w:rPr>
          <w:rFonts w:hint="eastAsia"/>
        </w:rPr>
        <w:t>=</w:t>
      </w:r>
      <w:r w:rsidR="009D5049">
        <w:rPr>
          <w:rFonts w:hint="eastAsia"/>
        </w:rPr>
        <w:t>（1）（2）左右两端对</w:t>
      </w:r>
      <m:oMath>
        <m:r>
          <w:rPr>
            <w:rFonts w:ascii="Cambria Math" w:hAnsi="Cambria Math"/>
          </w:rPr>
          <m:t>θ</m:t>
        </m:r>
      </m:oMath>
      <w:r w:rsidR="009D5049">
        <w:rPr>
          <w:rFonts w:hint="eastAsia"/>
        </w:rPr>
        <w:t>求导，得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762A4" w14:paraId="146AF0D2" w14:textId="77777777" w:rsidTr="00A762A4">
        <w:trPr>
          <w:jc w:val="center"/>
        </w:trPr>
        <w:tc>
          <w:tcPr>
            <w:tcW w:w="2765" w:type="dxa"/>
            <w:vAlign w:val="center"/>
          </w:tcPr>
          <w:p w14:paraId="24AE46B0" w14:textId="77777777" w:rsidR="00A762A4" w:rsidRDefault="00A762A4" w:rsidP="00A762A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4CDA9FC2" w14:textId="77777777" w:rsidR="00A762A4" w:rsidRDefault="00A762A4" w:rsidP="00A762A4">
            <w:pPr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dθ</m:t>
                    </m:r>
                  </m:den>
                </m:f>
                <m:r>
                  <w:rPr>
                    <w:rFonts w:ascii="Cambria Math" w:hAnsi="Cambria Math"/>
                  </w:rPr>
                  <m:t>=-r∙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2766" w:type="dxa"/>
            <w:vAlign w:val="center"/>
          </w:tcPr>
          <w:p w14:paraId="7A2FBCCD" w14:textId="77777777" w:rsidR="00A762A4" w:rsidRDefault="00A762A4" w:rsidP="00A76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</w:t>
            </w:r>
            <w:r>
              <w:rPr>
                <w:rFonts w:hint="eastAsia"/>
              </w:rPr>
              <w:t>)</w:t>
            </w:r>
          </w:p>
        </w:tc>
      </w:tr>
    </w:tbl>
    <w:p w14:paraId="65A574F0" w14:textId="77777777" w:rsidR="00A762A4" w:rsidRDefault="00A762A4">
      <w:pPr>
        <w:rPr>
          <w:rFonts w:hint="eastAsia"/>
        </w:rPr>
      </w:pPr>
    </w:p>
    <w:p w14:paraId="1784146D" w14:textId="77777777" w:rsidR="009D5049" w:rsidRPr="00A762A4" w:rsidRDefault="009D5049">
      <w:pPr>
        <w:rPr>
          <w:i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762A4" w14:paraId="1045AA06" w14:textId="77777777" w:rsidTr="00A762A4">
        <w:tc>
          <w:tcPr>
            <w:tcW w:w="2765" w:type="dxa"/>
            <w:vAlign w:val="center"/>
          </w:tcPr>
          <w:p w14:paraId="41104907" w14:textId="77777777" w:rsidR="00A762A4" w:rsidRDefault="00A762A4" w:rsidP="00A762A4">
            <w:pPr>
              <w:jc w:val="center"/>
              <w:rPr>
                <w:rFonts w:hint="eastAsia"/>
                <w:i/>
              </w:rPr>
            </w:pPr>
          </w:p>
        </w:tc>
        <w:tc>
          <w:tcPr>
            <w:tcW w:w="2765" w:type="dxa"/>
            <w:vAlign w:val="center"/>
          </w:tcPr>
          <w:p w14:paraId="28CE6A8F" w14:textId="77777777" w:rsidR="00A762A4" w:rsidRDefault="00A762A4" w:rsidP="00A762A4">
            <w:pPr>
              <w:jc w:val="center"/>
              <w:rPr>
                <w:rFonts w:hint="eastAsia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dθ</m:t>
                    </m:r>
                  </m:den>
                </m:f>
                <m:r>
                  <w:rPr>
                    <w:rFonts w:ascii="Cambria Math" w:hAnsi="Cambria Math"/>
                  </w:rPr>
                  <m:t>=4r∙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2766" w:type="dxa"/>
            <w:vAlign w:val="center"/>
          </w:tcPr>
          <w:p w14:paraId="11DAC1B3" w14:textId="77777777" w:rsidR="00A762A4" w:rsidRPr="004E12FD" w:rsidRDefault="00A762A4" w:rsidP="00A762A4">
            <w:pPr>
              <w:jc w:val="center"/>
              <w:rPr>
                <w:rFonts w:hint="eastAsia"/>
              </w:rPr>
            </w:pPr>
            <w:r w:rsidRPr="004E12FD">
              <w:rPr>
                <w:rFonts w:hint="eastAsia"/>
              </w:rPr>
              <w:t>(</w:t>
            </w:r>
            <w:r w:rsidRPr="004E12FD">
              <w:t>4</w:t>
            </w:r>
            <w:r w:rsidRPr="004E12FD">
              <w:rPr>
                <w:rFonts w:hint="eastAsia"/>
              </w:rPr>
              <w:t>)</w:t>
            </w:r>
          </w:p>
        </w:tc>
        <w:bookmarkStart w:id="0" w:name="_GoBack"/>
        <w:bookmarkEnd w:id="0"/>
      </w:tr>
    </w:tbl>
    <w:p w14:paraId="5B987248" w14:textId="77777777" w:rsidR="00A762A4" w:rsidRPr="00A762A4" w:rsidRDefault="00A762A4">
      <w:pPr>
        <w:rPr>
          <w:rFonts w:hint="eastAsia"/>
          <w:i/>
        </w:rPr>
      </w:pPr>
    </w:p>
    <w:p w14:paraId="026526A7" w14:textId="77777777" w:rsidR="009D5049" w:rsidRPr="00A762A4" w:rsidRDefault="009D5049">
      <w:pPr>
        <w:rPr>
          <w:i/>
        </w:rPr>
      </w:pPr>
    </w:p>
    <w:p w14:paraId="7D8876C2" w14:textId="77777777" w:rsidR="009D5049" w:rsidRDefault="009D5049">
      <w:r>
        <w:rPr>
          <w:rFonts w:hint="eastAsia"/>
        </w:rPr>
        <w:t>由虚位移原理，得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762A4" w14:paraId="45A9707E" w14:textId="77777777" w:rsidTr="00A762A4">
        <w:tc>
          <w:tcPr>
            <w:tcW w:w="2765" w:type="dxa"/>
            <w:vAlign w:val="center"/>
          </w:tcPr>
          <w:p w14:paraId="7740E31E" w14:textId="77777777" w:rsidR="00A762A4" w:rsidRDefault="00A762A4" w:rsidP="00A762A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0F55E35F" w14:textId="77777777" w:rsidR="00A762A4" w:rsidRDefault="00A762A4" w:rsidP="00A762A4">
            <w:pPr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Q∙</m:t>
                </m:r>
                <m:r>
                  <w:rPr>
                    <w:rFonts w:ascii="Cambria Math" w:hAnsi="Cambria Math"/>
                  </w:rPr>
                  <m:t>dh</m:t>
                </m:r>
                <m:r>
                  <w:rPr>
                    <w:rFonts w:ascii="Cambria Math" w:hAnsi="Cambria Math"/>
                  </w:rPr>
                  <m:t>+2F∙dl=0</m:t>
                </m:r>
              </m:oMath>
            </m:oMathPara>
          </w:p>
        </w:tc>
        <w:tc>
          <w:tcPr>
            <w:tcW w:w="2766" w:type="dxa"/>
            <w:vAlign w:val="center"/>
          </w:tcPr>
          <w:p w14:paraId="6D007585" w14:textId="77777777" w:rsidR="00A762A4" w:rsidRDefault="00A762A4" w:rsidP="00A76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5</w:t>
            </w:r>
            <w:r>
              <w:rPr>
                <w:rFonts w:hint="eastAsia"/>
              </w:rPr>
              <w:t>)</w:t>
            </w:r>
          </w:p>
        </w:tc>
      </w:tr>
    </w:tbl>
    <w:p w14:paraId="104D714F" w14:textId="77777777" w:rsidR="00A762A4" w:rsidRDefault="00A762A4">
      <w:pPr>
        <w:rPr>
          <w:rFonts w:hint="eastAsia"/>
        </w:rPr>
      </w:pPr>
    </w:p>
    <w:p w14:paraId="0600ADE2" w14:textId="77777777" w:rsidR="009D5049" w:rsidRPr="00A762A4" w:rsidRDefault="009D5049">
      <w:pPr>
        <w:rPr>
          <w:i/>
        </w:rPr>
      </w:pPr>
    </w:p>
    <w:p w14:paraId="631B63D5" w14:textId="77777777" w:rsidR="00A762A4" w:rsidRDefault="00A762A4">
      <w:r>
        <w:rPr>
          <w:rFonts w:hint="eastAsia"/>
        </w:rPr>
        <w:t>将式（3）~（5）联立，可求得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762A4" w14:paraId="398C2651" w14:textId="77777777" w:rsidTr="00A762A4">
        <w:tc>
          <w:tcPr>
            <w:tcW w:w="2765" w:type="dxa"/>
            <w:vAlign w:val="center"/>
          </w:tcPr>
          <w:p w14:paraId="2CD1CD14" w14:textId="77777777" w:rsidR="00A762A4" w:rsidRDefault="00A762A4" w:rsidP="00A762A4">
            <w:pPr>
              <w:jc w:val="center"/>
              <w:rPr>
                <w:rFonts w:hint="eastAsia"/>
              </w:rPr>
            </w:pPr>
          </w:p>
        </w:tc>
        <w:tc>
          <w:tcPr>
            <w:tcW w:w="2765" w:type="dxa"/>
            <w:vAlign w:val="center"/>
          </w:tcPr>
          <w:p w14:paraId="07B544EC" w14:textId="77777777" w:rsidR="00A762A4" w:rsidRDefault="00A762A4" w:rsidP="00A762A4">
            <w:pPr>
              <w:jc w:val="center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dl</m:t>
                    </m:r>
                  </m:den>
                </m:f>
                <m:r>
                  <w:rPr>
                    <w:rFonts w:ascii="Cambria Math" w:hAnsi="Cambria Math"/>
                  </w:rPr>
                  <m:t>=2Q∙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cot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2766" w:type="dxa"/>
            <w:vAlign w:val="center"/>
          </w:tcPr>
          <w:p w14:paraId="5021BE3E" w14:textId="77777777" w:rsidR="00A762A4" w:rsidRDefault="00A762A4" w:rsidP="00A762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6</w:t>
            </w:r>
            <w:r>
              <w:rPr>
                <w:rFonts w:hint="eastAsia"/>
              </w:rPr>
              <w:t>)</w:t>
            </w:r>
          </w:p>
        </w:tc>
      </w:tr>
    </w:tbl>
    <w:p w14:paraId="50A6CA71" w14:textId="77777777" w:rsidR="00A762A4" w:rsidRDefault="00A762A4">
      <w:pPr>
        <w:rPr>
          <w:rFonts w:hint="eastAsia"/>
        </w:rPr>
      </w:pPr>
    </w:p>
    <w:p w14:paraId="29B122CD" w14:textId="77777777" w:rsidR="00A762A4" w:rsidRDefault="00A762A4">
      <w:pPr>
        <w:rPr>
          <w:rFonts w:hint="eastAsia"/>
        </w:rPr>
      </w:pPr>
    </w:p>
    <w:p w14:paraId="0B90CC78" w14:textId="77777777" w:rsidR="0081485B" w:rsidRDefault="0081485B"/>
    <w:p w14:paraId="4D00E1B3" w14:textId="77777777" w:rsidR="00A762A4" w:rsidRDefault="00A762A4"/>
    <w:p w14:paraId="35DF5C28" w14:textId="77777777" w:rsidR="00A762A4" w:rsidRPr="009D5049" w:rsidRDefault="00A762A4">
      <w:pPr>
        <w:rPr>
          <w:rFonts w:hint="eastAsia"/>
        </w:rPr>
      </w:pPr>
    </w:p>
    <w:sectPr w:rsidR="00A762A4" w:rsidRPr="009D50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117"/>
    <w:rsid w:val="00212263"/>
    <w:rsid w:val="00225D83"/>
    <w:rsid w:val="004E12FD"/>
    <w:rsid w:val="007F3117"/>
    <w:rsid w:val="0081485B"/>
    <w:rsid w:val="008345AB"/>
    <w:rsid w:val="009D5049"/>
    <w:rsid w:val="00A762A4"/>
    <w:rsid w:val="00C013D5"/>
    <w:rsid w:val="00E0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507F"/>
  <w15:chartTrackingRefBased/>
  <w15:docId w15:val="{01D649FE-5D97-4CDF-ADDB-37081845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485B"/>
    <w:rPr>
      <w:color w:val="808080"/>
    </w:rPr>
  </w:style>
  <w:style w:type="table" w:styleId="a4">
    <w:name w:val="Table Grid"/>
    <w:basedOn w:val="a1"/>
    <w:uiPriority w:val="39"/>
    <w:rsid w:val="00A762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Chenguang Yang</dc:creator>
  <cp:keywords/>
  <dc:description/>
  <cp:lastModifiedBy>Chenguang Yang</cp:lastModifiedBy>
  <cp:revision>4</cp:revision>
  <dcterms:created xsi:type="dcterms:W3CDTF">2016-03-09T12:27:00Z</dcterms:created>
  <dcterms:modified xsi:type="dcterms:W3CDTF">2016-03-09T12:59:00Z</dcterms:modified>
</cp:coreProperties>
</file>