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90835">
      <w:pPr>
        <w:jc w:val="center"/>
        <w:divId w:val="1296133109"/>
        <w:rPr>
          <w:rFonts w:ascii="Calibri" w:eastAsia="Times New Roman" w:hAnsi="Calibri" w:cs="Calibri"/>
          <w:b/>
          <w:bCs/>
          <w:color w:val="1E3A8A"/>
          <w:spacing w:val="30"/>
          <w:sz w:val="68"/>
          <w:szCs w:val="68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E3A8A"/>
          <w:spacing w:val="30"/>
          <w:sz w:val="68"/>
          <w:szCs w:val="68"/>
          <w:lang w:val="en"/>
        </w:rPr>
        <w:t>AfyaNexus</w:t>
      </w:r>
    </w:p>
    <w:p w:rsidR="00000000" w:rsidRDefault="00690835">
      <w:pPr>
        <w:jc w:val="center"/>
        <w:divId w:val="1283655370"/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  <w:t>Progress Stage Presentation Content Pack</w:t>
      </w:r>
    </w:p>
    <w:p w:rsidR="00000000" w:rsidRDefault="00690835">
      <w:pPr>
        <w:jc w:val="center"/>
        <w:divId w:val="11224981"/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  <w:t>Five-Minute PowerPoint Guidance Aligned to Institutional Requirements</w:t>
      </w:r>
    </w:p>
    <w:p w:rsidR="00000000" w:rsidRDefault="00690835">
      <w:pPr>
        <w:pStyle w:val="NormalWeb"/>
        <w:divId w:val="1032071127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Derrick Omwanza Atandi - I231/G/4534/22 | Geoffrey Ooko - I231/G/4510/22 | ITB 1410 Project | Monday, 30 March 2026</w:t>
      </w:r>
    </w:p>
    <w:p w:rsidR="00000000" w:rsidRDefault="00690835">
      <w:pPr>
        <w:pStyle w:val="Heading1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Presentation Strategy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 xml:space="preserve">The presentation should be concise, visual, and tightly aligned to the institution’s progress stage assessment criteria. Since the guideline emphasizes </w:t>
      </w:r>
      <w:r>
        <w:rPr>
          <w:rStyle w:val="Strong"/>
          <w:rFonts w:ascii="Calibri" w:hAnsi="Calibri" w:cs="Calibri"/>
          <w:color w:val="111827"/>
          <w:lang w:val="en"/>
        </w:rPr>
        <w:t>methodology and design</w:t>
      </w:r>
      <w:r>
        <w:rPr>
          <w:rFonts w:ascii="Calibri" w:hAnsi="Calibri" w:cs="Calibri"/>
          <w:color w:val="111827"/>
          <w:lang w:val="en"/>
        </w:rPr>
        <w:t>, the slide sequence below gives that section the largest sh</w:t>
      </w:r>
      <w:r>
        <w:rPr>
          <w:rFonts w:ascii="Calibri" w:hAnsi="Calibri" w:cs="Calibri"/>
          <w:color w:val="111827"/>
          <w:lang w:val="en"/>
        </w:rPr>
        <w:t xml:space="preserve">are of the five-minute window. The recommended presentation is 7 slides. </w:t>
      </w:r>
    </w:p>
    <w:p w:rsidR="00000000" w:rsidRDefault="00690835">
      <w:pPr>
        <w:shd w:val="clear" w:color="auto" w:fill="F9FAFB"/>
        <w:divId w:val="1975131925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1: Title and Project Identity</w:t>
      </w:r>
    </w:p>
    <w:p w:rsidR="00000000" w:rsidRDefault="00690835">
      <w:pPr>
        <w:shd w:val="clear" w:color="auto" w:fill="F9FAFB"/>
        <w:divId w:val="200290103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Approx. 20–25 seconds</w:t>
      </w:r>
    </w:p>
    <w:p w:rsidR="00000000" w:rsidRDefault="00690835">
      <w:pPr>
        <w:numPr>
          <w:ilvl w:val="0"/>
          <w:numId w:val="1"/>
        </w:numPr>
        <w:shd w:val="clear" w:color="auto" w:fill="F9FAFB"/>
        <w:spacing w:before="100" w:beforeAutospacing="1" w:after="60"/>
        <w:ind w:left="360"/>
        <w:divId w:val="169981978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 xml:space="preserve">Project title: </w:t>
      </w:r>
      <w:r>
        <w:rPr>
          <w:rStyle w:val="Strong"/>
          <w:rFonts w:ascii="Calibri" w:eastAsia="Times New Roman" w:hAnsi="Calibri" w:cs="Calibri"/>
          <w:color w:val="111827"/>
          <w:lang w:val="en"/>
        </w:rPr>
        <w:t>AfyaNexus: Centralized Athlete Training, Recovery, Nutrition, and Injury Risk Prediction System</w:t>
      </w:r>
    </w:p>
    <w:p w:rsidR="00000000" w:rsidRDefault="00690835">
      <w:pPr>
        <w:numPr>
          <w:ilvl w:val="0"/>
          <w:numId w:val="1"/>
        </w:numPr>
        <w:shd w:val="clear" w:color="auto" w:fill="F9FAFB"/>
        <w:spacing w:before="100" w:beforeAutospacing="1" w:after="60"/>
        <w:ind w:left="360"/>
        <w:divId w:val="169981978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Derrick Omwan</w:t>
      </w:r>
      <w:r>
        <w:rPr>
          <w:rFonts w:ascii="Calibri" w:eastAsia="Times New Roman" w:hAnsi="Calibri" w:cs="Calibri"/>
          <w:color w:val="111827"/>
          <w:lang w:val="en"/>
        </w:rPr>
        <w:t>za Atandi - I231/G/4534/22 and Geoffrey Ooko - I231/G/4510/22</w:t>
      </w:r>
    </w:p>
    <w:p w:rsidR="00000000" w:rsidRDefault="00690835">
      <w:pPr>
        <w:numPr>
          <w:ilvl w:val="0"/>
          <w:numId w:val="1"/>
        </w:numPr>
        <w:shd w:val="clear" w:color="auto" w:fill="F9FAFB"/>
        <w:spacing w:before="100" w:beforeAutospacing="1" w:after="60"/>
        <w:ind w:left="360"/>
        <w:divId w:val="169981978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Programme: ITB 1410 Project</w:t>
      </w:r>
    </w:p>
    <w:p w:rsidR="00000000" w:rsidRDefault="00690835">
      <w:pPr>
        <w:numPr>
          <w:ilvl w:val="0"/>
          <w:numId w:val="1"/>
        </w:numPr>
        <w:shd w:val="clear" w:color="auto" w:fill="F9FAFB"/>
        <w:spacing w:before="100" w:beforeAutospacing="1" w:after="60"/>
        <w:ind w:left="360"/>
        <w:divId w:val="169981978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 xml:space="preserve">One-line identity statement: </w:t>
      </w:r>
      <w:r>
        <w:rPr>
          <w:rStyle w:val="Emphasis"/>
          <w:rFonts w:ascii="Calibri" w:eastAsia="Times New Roman" w:hAnsi="Calibri" w:cs="Calibri"/>
          <w:color w:val="111827"/>
          <w:lang w:val="en"/>
        </w:rPr>
        <w:t>“AfyaNexus integrates athlete logs, wearable data, and AI-assisted injury-risk analysis into one platform.”</w:t>
      </w:r>
    </w:p>
    <w:p w:rsidR="00000000" w:rsidRDefault="00690835">
      <w:pPr>
        <w:shd w:val="clear" w:color="auto" w:fill="F9FAFB"/>
        <w:divId w:val="1773933718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2: Problem Statement and Project Definition</w:t>
      </w:r>
    </w:p>
    <w:p w:rsidR="00000000" w:rsidRDefault="00690835">
      <w:pPr>
        <w:shd w:val="clear" w:color="auto" w:fill="F9FAFB"/>
        <w:divId w:val="1546916061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Approx. 35–40 seconds</w:t>
      </w:r>
    </w:p>
    <w:p w:rsidR="00000000" w:rsidRDefault="00690835">
      <w:pPr>
        <w:numPr>
          <w:ilvl w:val="0"/>
          <w:numId w:val="2"/>
        </w:numPr>
        <w:shd w:val="clear" w:color="auto" w:fill="F9FAFB"/>
        <w:spacing w:before="100" w:beforeAutospacing="1" w:after="60"/>
        <w:ind w:left="360"/>
        <w:divId w:val="90712058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Athlete data is fragmented across notebooks, chat apps, wearables, and disconnected staff workflows.</w:t>
      </w:r>
    </w:p>
    <w:p w:rsidR="00000000" w:rsidRDefault="00690835">
      <w:pPr>
        <w:numPr>
          <w:ilvl w:val="0"/>
          <w:numId w:val="2"/>
        </w:numPr>
        <w:shd w:val="clear" w:color="auto" w:fill="F9FAFB"/>
        <w:spacing w:before="100" w:beforeAutospacing="1" w:after="60"/>
        <w:ind w:left="360"/>
        <w:divId w:val="90712058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This makes it difficult to monitor readiness, nutrition, and injury-risk in a unifi</w:t>
      </w:r>
      <w:r>
        <w:rPr>
          <w:rFonts w:ascii="Calibri" w:eastAsia="Times New Roman" w:hAnsi="Calibri" w:cs="Calibri"/>
          <w:color w:val="111827"/>
          <w:lang w:val="en"/>
        </w:rPr>
        <w:t>ed way.</w:t>
      </w:r>
    </w:p>
    <w:p w:rsidR="00000000" w:rsidRDefault="00690835">
      <w:pPr>
        <w:numPr>
          <w:ilvl w:val="0"/>
          <w:numId w:val="2"/>
        </w:numPr>
        <w:shd w:val="clear" w:color="auto" w:fill="F9FAFB"/>
        <w:spacing w:before="100" w:beforeAutospacing="1" w:after="60"/>
        <w:ind w:left="360"/>
        <w:divId w:val="90712058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lastRenderedPageBreak/>
        <w:t>The project develops a centralized multi-role system for athletes, coaches, and nutritionists.</w:t>
      </w:r>
    </w:p>
    <w:p w:rsidR="00000000" w:rsidRDefault="00690835">
      <w:pPr>
        <w:numPr>
          <w:ilvl w:val="0"/>
          <w:numId w:val="2"/>
        </w:numPr>
        <w:shd w:val="clear" w:color="auto" w:fill="F9FAFB"/>
        <w:spacing w:before="100" w:beforeAutospacing="1" w:after="60"/>
        <w:ind w:left="360"/>
        <w:divId w:val="90712058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Core innovations: hybrid data collection, wearable and Android health synchronization, and AI-supported prediction.</w:t>
      </w:r>
    </w:p>
    <w:p w:rsidR="00000000" w:rsidRDefault="00690835">
      <w:pPr>
        <w:shd w:val="clear" w:color="auto" w:fill="F9FAFB"/>
        <w:divId w:val="591552038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3: Justification</w:t>
      </w:r>
    </w:p>
    <w:p w:rsidR="00000000" w:rsidRDefault="00690835">
      <w:pPr>
        <w:shd w:val="clear" w:color="auto" w:fill="F9FAFB"/>
        <w:divId w:val="1868371288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 xml:space="preserve">Approx. 30–35 </w:t>
      </w: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seconds</w:t>
      </w:r>
    </w:p>
    <w:p w:rsidR="00000000" w:rsidRDefault="00690835">
      <w:pPr>
        <w:numPr>
          <w:ilvl w:val="0"/>
          <w:numId w:val="3"/>
        </w:numPr>
        <w:shd w:val="clear" w:color="auto" w:fill="F9FAFB"/>
        <w:spacing w:before="100" w:beforeAutospacing="1" w:after="60"/>
        <w:ind w:left="360"/>
        <w:divId w:val="174818406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Relevant to AI, mobile health, wearable computing, and digital sports analytics.</w:t>
      </w:r>
    </w:p>
    <w:p w:rsidR="00000000" w:rsidRDefault="00690835">
      <w:pPr>
        <w:numPr>
          <w:ilvl w:val="0"/>
          <w:numId w:val="3"/>
        </w:numPr>
        <w:shd w:val="clear" w:color="auto" w:fill="F9FAFB"/>
        <w:spacing w:before="100" w:beforeAutospacing="1" w:after="60"/>
        <w:ind w:left="360"/>
        <w:divId w:val="174818406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Benefits athletes through better visibility into training, recovery, and nutrition.</w:t>
      </w:r>
    </w:p>
    <w:p w:rsidR="00000000" w:rsidRDefault="00690835">
      <w:pPr>
        <w:numPr>
          <w:ilvl w:val="0"/>
          <w:numId w:val="3"/>
        </w:numPr>
        <w:shd w:val="clear" w:color="auto" w:fill="F9FAFB"/>
        <w:spacing w:before="100" w:beforeAutospacing="1" w:after="60"/>
        <w:ind w:left="360"/>
        <w:divId w:val="174818406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Benefits coaches and nutritionists through shared, role-specific dashboards.</w:t>
      </w:r>
    </w:p>
    <w:p w:rsidR="00000000" w:rsidRDefault="00690835">
      <w:pPr>
        <w:numPr>
          <w:ilvl w:val="0"/>
          <w:numId w:val="3"/>
        </w:numPr>
        <w:shd w:val="clear" w:color="auto" w:fill="F9FAFB"/>
        <w:spacing w:before="100" w:beforeAutospacing="1" w:after="60"/>
        <w:ind w:left="360"/>
        <w:divId w:val="174818406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Supports evidence-based and timely decision-making.</w:t>
      </w:r>
    </w:p>
    <w:p w:rsidR="00000000" w:rsidRDefault="00690835">
      <w:pPr>
        <w:shd w:val="clear" w:color="auto" w:fill="F9FAFB"/>
        <w:divId w:val="2092002158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4: Literature, Prior Work, and Technology Context</w:t>
      </w:r>
    </w:p>
    <w:p w:rsidR="00000000" w:rsidRDefault="00690835">
      <w:pPr>
        <w:shd w:val="clear" w:color="auto" w:fill="F9FAFB"/>
        <w:divId w:val="129255348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Approx. 30 seconds</w:t>
      </w:r>
    </w:p>
    <w:p w:rsidR="00000000" w:rsidRDefault="00690835">
      <w:pPr>
        <w:numPr>
          <w:ilvl w:val="0"/>
          <w:numId w:val="4"/>
        </w:numPr>
        <w:shd w:val="clear" w:color="auto" w:fill="F9FAFB"/>
        <w:spacing w:before="100" w:beforeAutospacing="1" w:after="60"/>
        <w:ind w:left="360"/>
        <w:divId w:val="1027756115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Prior work shows athlete monitoring is strongest when training, recovery, and nutrition are considered together.</w:t>
      </w:r>
    </w:p>
    <w:p w:rsidR="00000000" w:rsidRDefault="00690835">
      <w:pPr>
        <w:numPr>
          <w:ilvl w:val="0"/>
          <w:numId w:val="4"/>
        </w:numPr>
        <w:shd w:val="clear" w:color="auto" w:fill="F9FAFB"/>
        <w:spacing w:before="100" w:beforeAutospacing="1" w:after="60"/>
        <w:ind w:left="360"/>
        <w:divId w:val="1027756115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Commercial ecosy</w:t>
      </w:r>
      <w:r>
        <w:rPr>
          <w:rFonts w:ascii="Calibri" w:eastAsia="Times New Roman" w:hAnsi="Calibri" w:cs="Calibri"/>
          <w:color w:val="111827"/>
          <w:lang w:val="en"/>
        </w:rPr>
        <w:t>stems provide partial solutions, but AfyaNexus centralizes these functions in one academic prototype.</w:t>
      </w:r>
    </w:p>
    <w:p w:rsidR="00000000" w:rsidRDefault="00690835">
      <w:pPr>
        <w:numPr>
          <w:ilvl w:val="0"/>
          <w:numId w:val="4"/>
        </w:numPr>
        <w:shd w:val="clear" w:color="auto" w:fill="F9FAFB"/>
        <w:spacing w:before="100" w:beforeAutospacing="1" w:after="60"/>
        <w:ind w:left="360"/>
        <w:divId w:val="1027756115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Official technology foundations include web frameworks, Supabase, Python ML services, and Android Health Connect.</w:t>
      </w:r>
    </w:p>
    <w:p w:rsidR="00000000" w:rsidRDefault="00690835">
      <w:pPr>
        <w:shd w:val="clear" w:color="auto" w:fill="F9FAFB"/>
        <w:divId w:val="782503838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5: Methodology and Design</w:t>
      </w:r>
    </w:p>
    <w:p w:rsidR="00000000" w:rsidRDefault="00690835">
      <w:pPr>
        <w:shd w:val="clear" w:color="auto" w:fill="F9FAFB"/>
        <w:divId w:val="676343624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 xml:space="preserve">Approx. </w:t>
      </w: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70–80 seconds</w:t>
      </w:r>
    </w:p>
    <w:p w:rsidR="00000000" w:rsidRDefault="00690835">
      <w:pPr>
        <w:numPr>
          <w:ilvl w:val="0"/>
          <w:numId w:val="5"/>
        </w:numPr>
        <w:shd w:val="clear" w:color="auto" w:fill="F9FAFB"/>
        <w:spacing w:before="100" w:beforeAutospacing="1" w:after="60"/>
        <w:ind w:left="360"/>
        <w:divId w:val="159458351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Methodology:</w:t>
      </w:r>
      <w:r>
        <w:rPr>
          <w:rFonts w:ascii="Calibri" w:eastAsia="Times New Roman" w:hAnsi="Calibri" w:cs="Calibri"/>
          <w:color w:val="111827"/>
          <w:lang w:val="en"/>
        </w:rPr>
        <w:t xml:space="preserve"> Agile for incremental system development + CRISP-DM-inspired process for data and prediction workflow.</w:t>
      </w:r>
    </w:p>
    <w:p w:rsidR="00000000" w:rsidRDefault="00690835">
      <w:pPr>
        <w:numPr>
          <w:ilvl w:val="0"/>
          <w:numId w:val="5"/>
        </w:numPr>
        <w:shd w:val="clear" w:color="auto" w:fill="F9FAFB"/>
        <w:spacing w:before="100" w:beforeAutospacing="1" w:after="60"/>
        <w:ind w:left="360"/>
        <w:divId w:val="159458351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Architecture:</w:t>
      </w:r>
      <w:r>
        <w:rPr>
          <w:rFonts w:ascii="Calibri" w:eastAsia="Times New Roman" w:hAnsi="Calibri" w:cs="Calibri"/>
          <w:color w:val="111827"/>
          <w:lang w:val="en"/>
        </w:rPr>
        <w:t xml:space="preserve"> Athlete / Android Phone / Wearable → Frontend / Android Bridge → Express API → Supabase → Flask injury-risk serv</w:t>
      </w:r>
      <w:r>
        <w:rPr>
          <w:rFonts w:ascii="Calibri" w:eastAsia="Times New Roman" w:hAnsi="Calibri" w:cs="Calibri"/>
          <w:color w:val="111827"/>
          <w:lang w:val="en"/>
        </w:rPr>
        <w:t>ice.</w:t>
      </w:r>
    </w:p>
    <w:p w:rsidR="00000000" w:rsidRDefault="00690835">
      <w:pPr>
        <w:numPr>
          <w:ilvl w:val="0"/>
          <w:numId w:val="5"/>
        </w:numPr>
        <w:shd w:val="clear" w:color="auto" w:fill="F9FAFB"/>
        <w:spacing w:before="100" w:beforeAutospacing="1" w:after="60"/>
        <w:ind w:left="360"/>
        <w:divId w:val="159458351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Design techniques:</w:t>
      </w:r>
      <w:r>
        <w:rPr>
          <w:rFonts w:ascii="Calibri" w:eastAsia="Times New Roman" w:hAnsi="Calibri" w:cs="Calibri"/>
          <w:color w:val="111827"/>
          <w:lang w:val="en"/>
        </w:rPr>
        <w:t xml:space="preserve"> role-based architecture, relational schema, REST APIs, dashboard analytics, explainable injury-risk scoring.</w:t>
      </w:r>
    </w:p>
    <w:p w:rsidR="00000000" w:rsidRDefault="00690835">
      <w:pPr>
        <w:numPr>
          <w:ilvl w:val="0"/>
          <w:numId w:val="5"/>
        </w:numPr>
        <w:shd w:val="clear" w:color="auto" w:fill="F9FAFB"/>
        <w:spacing w:before="100" w:beforeAutospacing="1" w:after="60"/>
        <w:ind w:left="360"/>
        <w:divId w:val="159458351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Data sources:</w:t>
      </w:r>
      <w:r>
        <w:rPr>
          <w:rFonts w:ascii="Calibri" w:eastAsia="Times New Roman" w:hAnsi="Calibri" w:cs="Calibri"/>
          <w:color w:val="111827"/>
          <w:lang w:val="en"/>
        </w:rPr>
        <w:t xml:space="preserve"> manual logs, wearable sync, Android Health Connect import.</w:t>
      </w:r>
    </w:p>
    <w:p w:rsidR="00000000" w:rsidRDefault="00690835">
      <w:pPr>
        <w:numPr>
          <w:ilvl w:val="0"/>
          <w:numId w:val="5"/>
        </w:numPr>
        <w:shd w:val="clear" w:color="auto" w:fill="F9FAFB"/>
        <w:spacing w:before="100" w:beforeAutospacing="1" w:after="60"/>
        <w:ind w:left="360"/>
        <w:divId w:val="1594583511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Quality control:</w:t>
      </w:r>
      <w:r>
        <w:rPr>
          <w:rFonts w:ascii="Calibri" w:eastAsia="Times New Roman" w:hAnsi="Calibri" w:cs="Calibri"/>
          <w:color w:val="111827"/>
          <w:lang w:val="en"/>
        </w:rPr>
        <w:t xml:space="preserve"> validation, source labels, and am</w:t>
      </w:r>
      <w:r>
        <w:rPr>
          <w:rFonts w:ascii="Calibri" w:eastAsia="Times New Roman" w:hAnsi="Calibri" w:cs="Calibri"/>
          <w:color w:val="111827"/>
          <w:lang w:val="en"/>
        </w:rPr>
        <w:t>biguity detection for manual versus synced data.</w:t>
      </w:r>
    </w:p>
    <w:p w:rsidR="00000000" w:rsidRDefault="00690835">
      <w:pPr>
        <w:pStyle w:val="NormalWeb"/>
        <w:shd w:val="clear" w:color="auto" w:fill="F9FAFB"/>
        <w:divId w:val="1594583511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lastRenderedPageBreak/>
        <w:t>Suggested visual:</w:t>
      </w:r>
      <w:r>
        <w:rPr>
          <w:rFonts w:ascii="Calibri" w:hAnsi="Calibri" w:cs="Calibri"/>
          <w:color w:val="111827"/>
          <w:lang w:val="en"/>
        </w:rPr>
        <w:t xml:space="preserve"> Use one architecture diagram or flowchart here. This should be your strongest slide.</w:t>
      </w:r>
    </w:p>
    <w:p w:rsidR="00000000" w:rsidRDefault="00690835">
      <w:pPr>
        <w:shd w:val="clear" w:color="auto" w:fill="F9FAFB"/>
        <w:divId w:val="1965383881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6: Current Progress and Prototype Evidence</w:t>
      </w:r>
    </w:p>
    <w:p w:rsidR="00000000" w:rsidRDefault="00690835">
      <w:pPr>
        <w:shd w:val="clear" w:color="auto" w:fill="F9FAFB"/>
        <w:divId w:val="535582141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Approx. 50–55 seconds</w:t>
      </w:r>
    </w:p>
    <w:p w:rsidR="00000000" w:rsidRDefault="00690835">
      <w:pPr>
        <w:numPr>
          <w:ilvl w:val="0"/>
          <w:numId w:val="6"/>
        </w:numPr>
        <w:shd w:val="clear" w:color="auto" w:fill="F9FAFB"/>
        <w:spacing w:before="100" w:beforeAutospacing="1" w:after="60"/>
        <w:ind w:left="360"/>
        <w:divId w:val="1296981534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Implemented athlete, coach, and n</w:t>
      </w:r>
      <w:r>
        <w:rPr>
          <w:rFonts w:ascii="Calibri" w:eastAsia="Times New Roman" w:hAnsi="Calibri" w:cs="Calibri"/>
          <w:color w:val="111827"/>
          <w:lang w:val="en"/>
        </w:rPr>
        <w:t>utritionist dashboards.</w:t>
      </w:r>
    </w:p>
    <w:p w:rsidR="00000000" w:rsidRDefault="00690835">
      <w:pPr>
        <w:numPr>
          <w:ilvl w:val="0"/>
          <w:numId w:val="6"/>
        </w:numPr>
        <w:shd w:val="clear" w:color="auto" w:fill="F9FAFB"/>
        <w:spacing w:before="100" w:beforeAutospacing="1" w:after="60"/>
        <w:ind w:left="360"/>
        <w:divId w:val="1296981534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Implemented training, recovery, nutrition, wearable, and diet-plan workflows.</w:t>
      </w:r>
    </w:p>
    <w:p w:rsidR="00000000" w:rsidRDefault="00690835">
      <w:pPr>
        <w:numPr>
          <w:ilvl w:val="0"/>
          <w:numId w:val="6"/>
        </w:numPr>
        <w:shd w:val="clear" w:color="auto" w:fill="F9FAFB"/>
        <w:spacing w:before="100" w:beforeAutospacing="1" w:after="60"/>
        <w:ind w:left="360"/>
        <w:divId w:val="1296981534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Implemented baseline injury-risk prediction service.</w:t>
      </w:r>
    </w:p>
    <w:p w:rsidR="00000000" w:rsidRDefault="00690835">
      <w:pPr>
        <w:numPr>
          <w:ilvl w:val="0"/>
          <w:numId w:val="6"/>
        </w:numPr>
        <w:shd w:val="clear" w:color="auto" w:fill="F9FAFB"/>
        <w:spacing w:before="100" w:beforeAutospacing="1" w:after="60"/>
        <w:ind w:left="360"/>
        <w:divId w:val="1296981534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Added Android Health Connect import endpoint and Android bridge scaffold.</w:t>
      </w:r>
    </w:p>
    <w:p w:rsidR="00000000" w:rsidRDefault="00690835">
      <w:pPr>
        <w:numPr>
          <w:ilvl w:val="0"/>
          <w:numId w:val="6"/>
        </w:numPr>
        <w:shd w:val="clear" w:color="auto" w:fill="F9FAFB"/>
        <w:spacing w:before="100" w:beforeAutospacing="1" w:after="60"/>
        <w:ind w:left="360"/>
        <w:divId w:val="1296981534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Added coach/nutritionist assignment flow and source labels for synced versus manual records.</w:t>
      </w:r>
    </w:p>
    <w:p w:rsidR="00000000" w:rsidRDefault="00690835">
      <w:pPr>
        <w:pStyle w:val="NormalWeb"/>
        <w:shd w:val="clear" w:color="auto" w:fill="F9FAFB"/>
        <w:divId w:val="1296981534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t>Suggested visual:</w:t>
      </w:r>
      <w:r>
        <w:rPr>
          <w:rFonts w:ascii="Calibri" w:hAnsi="Calibri" w:cs="Calibri"/>
          <w:color w:val="111827"/>
          <w:lang w:val="en"/>
        </w:rPr>
        <w:t xml:space="preserve"> 2–3 screenshots of dashboard, sync flow, or athlete reports.</w:t>
      </w:r>
    </w:p>
    <w:p w:rsidR="00000000" w:rsidRDefault="00690835">
      <w:pPr>
        <w:shd w:val="clear" w:color="auto" w:fill="F9FAFB"/>
        <w:divId w:val="1258440636"/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6"/>
          <w:szCs w:val="26"/>
          <w:lang w:val="en"/>
        </w:rPr>
        <w:t>Slide 7: Project Plan, Risks, and Next Step</w:t>
      </w:r>
    </w:p>
    <w:p w:rsidR="00000000" w:rsidRDefault="00690835">
      <w:pPr>
        <w:shd w:val="clear" w:color="auto" w:fill="F9FAFB"/>
        <w:divId w:val="203175060"/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color w:val="6B7280"/>
          <w:sz w:val="20"/>
          <w:szCs w:val="20"/>
          <w:lang w:val="en"/>
        </w:rPr>
        <w:t>Approx. 40–45 seconds</w:t>
      </w:r>
    </w:p>
    <w:p w:rsidR="00000000" w:rsidRDefault="00690835">
      <w:pPr>
        <w:numPr>
          <w:ilvl w:val="0"/>
          <w:numId w:val="7"/>
        </w:numPr>
        <w:shd w:val="clear" w:color="auto" w:fill="F9FAFB"/>
        <w:spacing w:before="100" w:beforeAutospacing="1" w:after="60"/>
        <w:ind w:left="360"/>
        <w:divId w:val="1628005723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Resources:</w:t>
      </w:r>
      <w:r>
        <w:rPr>
          <w:rFonts w:ascii="Calibri" w:eastAsia="Times New Roman" w:hAnsi="Calibri" w:cs="Calibri"/>
          <w:color w:val="111827"/>
          <w:lang w:val="en"/>
        </w:rPr>
        <w:t xml:space="preserve"> laptop,</w:t>
      </w:r>
      <w:r>
        <w:rPr>
          <w:rFonts w:ascii="Calibri" w:eastAsia="Times New Roman" w:hAnsi="Calibri" w:cs="Calibri"/>
          <w:color w:val="111827"/>
          <w:lang w:val="en"/>
        </w:rPr>
        <w:t xml:space="preserve"> Android phone, internet/LAN connection, Supabase backend, Android Studio, test users.</w:t>
      </w:r>
    </w:p>
    <w:p w:rsidR="00000000" w:rsidRDefault="00690835">
      <w:pPr>
        <w:numPr>
          <w:ilvl w:val="0"/>
          <w:numId w:val="7"/>
        </w:numPr>
        <w:shd w:val="clear" w:color="auto" w:fill="F9FAFB"/>
        <w:spacing w:before="100" w:beforeAutospacing="1" w:after="60"/>
        <w:ind w:left="360"/>
        <w:divId w:val="1628005723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Risks:</w:t>
      </w:r>
      <w:r>
        <w:rPr>
          <w:rFonts w:ascii="Calibri" w:eastAsia="Times New Roman" w:hAnsi="Calibri" w:cs="Calibri"/>
          <w:color w:val="111827"/>
          <w:lang w:val="en"/>
        </w:rPr>
        <w:t xml:space="preserve"> mobile permissions, demo network issues, ambiguous data, limited labeled injury dataset.</w:t>
      </w:r>
    </w:p>
    <w:p w:rsidR="00000000" w:rsidRDefault="00690835">
      <w:pPr>
        <w:numPr>
          <w:ilvl w:val="0"/>
          <w:numId w:val="7"/>
        </w:numPr>
        <w:shd w:val="clear" w:color="auto" w:fill="F9FAFB"/>
        <w:spacing w:before="100" w:beforeAutospacing="1" w:after="60"/>
        <w:ind w:left="360"/>
        <w:divId w:val="1628005723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Mitigation:</w:t>
      </w:r>
      <w:r>
        <w:rPr>
          <w:rFonts w:ascii="Calibri" w:eastAsia="Times New Roman" w:hAnsi="Calibri" w:cs="Calibri"/>
          <w:color w:val="111827"/>
          <w:lang w:val="en"/>
        </w:rPr>
        <w:t xml:space="preserve"> validation, fallback manual demo, preloaded screenshots, LAN </w:t>
      </w:r>
      <w:r>
        <w:rPr>
          <w:rFonts w:ascii="Calibri" w:eastAsia="Times New Roman" w:hAnsi="Calibri" w:cs="Calibri"/>
          <w:color w:val="111827"/>
          <w:lang w:val="en"/>
        </w:rPr>
        <w:t>testing before presentation.</w:t>
      </w:r>
    </w:p>
    <w:p w:rsidR="00000000" w:rsidRDefault="00690835">
      <w:pPr>
        <w:numPr>
          <w:ilvl w:val="0"/>
          <w:numId w:val="7"/>
        </w:numPr>
        <w:shd w:val="clear" w:color="auto" w:fill="F9FAFB"/>
        <w:spacing w:before="100" w:beforeAutospacing="1" w:after="60"/>
        <w:ind w:left="360"/>
        <w:divId w:val="1628005723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Immediate next step:</w:t>
      </w:r>
      <w:r>
        <w:rPr>
          <w:rFonts w:ascii="Calibri" w:eastAsia="Times New Roman" w:hAnsi="Calibri" w:cs="Calibri"/>
          <w:color w:val="111827"/>
          <w:lang w:val="en"/>
        </w:rPr>
        <w:t xml:space="preserve"> complete live Android-to-AfyaNexus sync and final-stage testing/polish.</w:t>
      </w:r>
    </w:p>
    <w:p w:rsidR="00000000" w:rsidRDefault="00690835">
      <w:pPr>
        <w:pStyle w:val="Heading1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Slide-by-Slide Speaker Notes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 1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“My project is AfyaNexus, a centralized athlete monitoring system that integrates training, recov</w:t>
      </w:r>
      <w:r>
        <w:rPr>
          <w:rFonts w:ascii="Calibri" w:hAnsi="Calibri" w:cs="Calibri"/>
          <w:color w:val="111827"/>
          <w:lang w:val="en"/>
        </w:rPr>
        <w:t>ery, nutrition, and AI-assisted injury-risk prediction.”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 2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“The main problem is fragmented athlete data. Coaches, athletes, and nutritionists often work with incomplete and disconnected records, which weakens monitoring and decision-making.”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Slide 3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“This project is important because it aligns with current AI and automation trends and provides practical benefits to athlete support teams.”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 4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“Related systems and prior research show that combining training, recovery, and nutrition gives a much str</w:t>
      </w:r>
      <w:r>
        <w:rPr>
          <w:rFonts w:ascii="Calibri" w:hAnsi="Calibri" w:cs="Calibri"/>
          <w:color w:val="111827"/>
          <w:lang w:val="en"/>
        </w:rPr>
        <w:t>onger picture of athlete readiness than isolated data sources.”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 5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“Methodology and design are central to this project. I used Agile for the platform itself and a CRISP-DM-inspired approach for the injury-risk pipeline. The system combines manual logs, wearable sync, and Android Health Connect data through a layered archi</w:t>
      </w:r>
      <w:r>
        <w:rPr>
          <w:rFonts w:ascii="Calibri" w:hAnsi="Calibri" w:cs="Calibri"/>
          <w:color w:val="111827"/>
          <w:lang w:val="en"/>
        </w:rPr>
        <w:t>tecture.”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 6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“At progress stage, the prototype is already functional. It supports multiple roles, logging workflows, injury-risk scoring, source-aware records, and an Android-first bridge for synchronized health data.”</w:t>
      </w:r>
    </w:p>
    <w:p w:rsidR="00000000" w:rsidRDefault="00690835">
      <w:pPr>
        <w:pStyle w:val="Heading2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Slide 7</w:t>
      </w:r>
    </w:p>
    <w:p w:rsidR="00000000" w:rsidRDefault="00690835">
      <w:pPr>
        <w:pStyle w:val="NormalWeb"/>
        <w:divId w:val="160838843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“The immediate next step</w:t>
      </w:r>
      <w:r>
        <w:rPr>
          <w:rFonts w:ascii="Calibri" w:hAnsi="Calibri" w:cs="Calibri"/>
          <w:color w:val="111827"/>
          <w:lang w:val="en"/>
        </w:rPr>
        <w:t xml:space="preserve"> is final demo readiness and more testing. This includes validating live Health Connect sync from Android and refining the system for final presentation and evaluation.”</w:t>
      </w:r>
    </w:p>
    <w:p w:rsidR="00000000" w:rsidRDefault="00690835">
      <w:pPr>
        <w:pStyle w:val="Heading1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Five-Minute Time Budget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6"/>
        <w:gridCol w:w="2694"/>
      </w:tblGrid>
      <w:tr w:rsidR="00000000">
        <w:trPr>
          <w:divId w:val="160838843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Target Time</w:t>
            </w:r>
          </w:p>
        </w:tc>
      </w:tr>
      <w:tr w:rsidR="00000000">
        <w:trPr>
          <w:divId w:val="160838843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Introduction and project identity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0:25</w:t>
            </w:r>
          </w:p>
        </w:tc>
      </w:tr>
      <w:tr w:rsidR="00000000">
        <w:trPr>
          <w:divId w:val="160838843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roblem definition and justification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1:10</w:t>
            </w:r>
          </w:p>
        </w:tc>
      </w:tr>
      <w:tr w:rsidR="00000000">
        <w:trPr>
          <w:divId w:val="160838843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Literature and prior work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0:30</w:t>
            </w:r>
          </w:p>
        </w:tc>
      </w:tr>
      <w:tr w:rsidR="00000000">
        <w:trPr>
          <w:divId w:val="160838843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Methodology and design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1:20</w:t>
            </w:r>
          </w:p>
        </w:tc>
      </w:tr>
      <w:tr w:rsidR="00000000">
        <w:trPr>
          <w:divId w:val="160838843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Prototype progress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0:55</w:t>
            </w:r>
          </w:p>
        </w:tc>
      </w:tr>
      <w:tr w:rsidR="00000000">
        <w:trPr>
          <w:divId w:val="160838843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Plan, risks, and close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690835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0:40</w:t>
            </w:r>
          </w:p>
        </w:tc>
      </w:tr>
    </w:tbl>
    <w:p w:rsidR="00000000" w:rsidRDefault="00690835">
      <w:pPr>
        <w:pStyle w:val="Heading1"/>
        <w:divId w:val="16083884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Recommended Supporting Visuals</w:t>
      </w:r>
    </w:p>
    <w:p w:rsidR="00000000" w:rsidRDefault="00690835">
      <w:pPr>
        <w:numPr>
          <w:ilvl w:val="0"/>
          <w:numId w:val="8"/>
        </w:numPr>
        <w:spacing w:before="100" w:beforeAutospacing="1" w:after="60"/>
        <w:ind w:left="360"/>
        <w:divId w:val="160838843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One architecture flow diagram showing athlete, mobile bridge, backend, database, and ML service.</w:t>
      </w:r>
    </w:p>
    <w:p w:rsidR="00000000" w:rsidRDefault="00690835">
      <w:pPr>
        <w:numPr>
          <w:ilvl w:val="0"/>
          <w:numId w:val="8"/>
        </w:numPr>
        <w:spacing w:before="100" w:beforeAutospacing="1" w:after="60"/>
        <w:ind w:left="360"/>
        <w:divId w:val="160838843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One dashboard screenshot showing injury-risk, wearable data, and source labels.</w:t>
      </w:r>
    </w:p>
    <w:p w:rsidR="00000000" w:rsidRDefault="00690835">
      <w:pPr>
        <w:numPr>
          <w:ilvl w:val="0"/>
          <w:numId w:val="8"/>
        </w:numPr>
        <w:spacing w:before="100" w:beforeAutospacing="1" w:after="60"/>
        <w:ind w:left="360"/>
        <w:divId w:val="160838843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One simple timeline or milestone table for progress stage to final stage.</w:t>
      </w:r>
    </w:p>
    <w:p w:rsidR="00690835" w:rsidRDefault="00690835">
      <w:pPr>
        <w:jc w:val="center"/>
        <w:divId w:val="1839077083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>AfyaN</w:t>
      </w: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>exus – Progress Stage Presentation Content Pack</w:t>
      </w:r>
    </w:p>
    <w:sectPr w:rsidR="00690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A5885"/>
    <w:multiLevelType w:val="multilevel"/>
    <w:tmpl w:val="407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63D9"/>
    <w:multiLevelType w:val="multilevel"/>
    <w:tmpl w:val="950E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917F7"/>
    <w:multiLevelType w:val="multilevel"/>
    <w:tmpl w:val="467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95578"/>
    <w:multiLevelType w:val="multilevel"/>
    <w:tmpl w:val="3B1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D32B7"/>
    <w:multiLevelType w:val="multilevel"/>
    <w:tmpl w:val="9CE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C7735"/>
    <w:multiLevelType w:val="multilevel"/>
    <w:tmpl w:val="008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A7FB6"/>
    <w:multiLevelType w:val="multilevel"/>
    <w:tmpl w:val="5C6C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24DF7"/>
    <w:multiLevelType w:val="multilevel"/>
    <w:tmpl w:val="8E8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B55B3"/>
    <w:rsid w:val="00690835"/>
    <w:rsid w:val="00AB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DDD38-6F43-4F4C-B207-CF8625C9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420" w:after="150"/>
      <w:outlineLvl w:val="0"/>
    </w:pPr>
    <w:rPr>
      <w:b/>
      <w:bCs/>
      <w:color w:val="1E3A8A"/>
      <w:kern w:val="36"/>
      <w:sz w:val="3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0B981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90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  <w:jc w:val="both"/>
    </w:pPr>
  </w:style>
  <w:style w:type="paragraph" w:customStyle="1" w:styleId="page">
    <w:name w:val="page"/>
    <w:basedOn w:val="Normal"/>
    <w:pPr>
      <w:jc w:val="both"/>
    </w:pPr>
  </w:style>
  <w:style w:type="paragraph" w:customStyle="1" w:styleId="cover">
    <w:name w:val="cover"/>
    <w:basedOn w:val="Normal"/>
    <w:pPr>
      <w:pBdr>
        <w:bottom w:val="single" w:sz="18" w:space="31" w:color="1E3A8A"/>
      </w:pBdr>
      <w:spacing w:before="90" w:after="1134"/>
      <w:jc w:val="center"/>
    </w:pPr>
  </w:style>
  <w:style w:type="paragraph" w:customStyle="1" w:styleId="slide-box">
    <w:name w:val="slide-box"/>
    <w:basedOn w:val="Normal"/>
    <w:pPr>
      <w:pBdr>
        <w:top w:val="single" w:sz="6" w:space="12" w:color="D1D5DB"/>
        <w:left w:val="single" w:sz="6" w:space="14" w:color="D1D5DB"/>
        <w:bottom w:val="single" w:sz="6" w:space="12" w:color="D1D5DB"/>
        <w:right w:val="single" w:sz="6" w:space="14" w:color="D1D5DB"/>
      </w:pBdr>
      <w:shd w:val="clear" w:color="auto" w:fill="F9FAFB"/>
      <w:spacing w:before="240" w:after="240"/>
      <w:jc w:val="both"/>
    </w:p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600" w:after="150"/>
      <w:jc w:val="center"/>
    </w:pPr>
    <w:rPr>
      <w:color w:val="9CA3AF"/>
      <w:sz w:val="18"/>
      <w:szCs w:val="18"/>
    </w:rPr>
  </w:style>
  <w:style w:type="paragraph" w:customStyle="1" w:styleId="system-name">
    <w:name w:val="system-name"/>
    <w:basedOn w:val="Normal"/>
    <w:pPr>
      <w:spacing w:before="90" w:after="150"/>
      <w:jc w:val="both"/>
    </w:pPr>
  </w:style>
  <w:style w:type="paragraph" w:customStyle="1" w:styleId="doc-title">
    <w:name w:val="doc-title"/>
    <w:basedOn w:val="Normal"/>
    <w:pPr>
      <w:spacing w:before="90" w:after="150"/>
      <w:jc w:val="both"/>
    </w:pPr>
  </w:style>
  <w:style w:type="paragraph" w:customStyle="1" w:styleId="tagline">
    <w:name w:val="tagline"/>
    <w:basedOn w:val="Normal"/>
    <w:pPr>
      <w:spacing w:before="90" w:after="150"/>
      <w:jc w:val="both"/>
    </w:pPr>
  </w:style>
  <w:style w:type="paragraph" w:customStyle="1" w:styleId="slide-title">
    <w:name w:val="slide-title"/>
    <w:basedOn w:val="Normal"/>
    <w:pPr>
      <w:spacing w:before="90" w:after="150"/>
      <w:jc w:val="both"/>
    </w:pPr>
  </w:style>
  <w:style w:type="paragraph" w:customStyle="1" w:styleId="slide-time">
    <w:name w:val="slide-time"/>
    <w:basedOn w:val="Normal"/>
    <w:pPr>
      <w:spacing w:before="90" w:after="150"/>
      <w:jc w:val="both"/>
    </w:pPr>
  </w:style>
  <w:style w:type="paragraph" w:customStyle="1" w:styleId="system-name1">
    <w:name w:val="system-name1"/>
    <w:basedOn w:val="Normal"/>
    <w:pPr>
      <w:spacing w:before="90" w:after="90"/>
      <w:jc w:val="both"/>
    </w:pPr>
    <w:rPr>
      <w:b/>
      <w:bCs/>
      <w:color w:val="1E3A8A"/>
      <w:spacing w:val="30"/>
      <w:sz w:val="68"/>
      <w:szCs w:val="68"/>
    </w:rPr>
  </w:style>
  <w:style w:type="paragraph" w:customStyle="1" w:styleId="doc-title1">
    <w:name w:val="doc-title1"/>
    <w:basedOn w:val="Normal"/>
    <w:pPr>
      <w:spacing w:before="90" w:after="300"/>
      <w:jc w:val="both"/>
    </w:pPr>
    <w:rPr>
      <w:b/>
      <w:bCs/>
      <w:color w:val="10B981"/>
      <w:sz w:val="36"/>
      <w:szCs w:val="36"/>
      <w:u w:val="single"/>
    </w:rPr>
  </w:style>
  <w:style w:type="paragraph" w:customStyle="1" w:styleId="tagline1">
    <w:name w:val="tagline1"/>
    <w:basedOn w:val="Normal"/>
    <w:pPr>
      <w:spacing w:before="90" w:after="540"/>
      <w:jc w:val="both"/>
    </w:pPr>
    <w:rPr>
      <w:i/>
      <w:iCs/>
      <w:color w:val="6B7280"/>
      <w:sz w:val="22"/>
      <w:szCs w:val="22"/>
    </w:rPr>
  </w:style>
  <w:style w:type="paragraph" w:customStyle="1" w:styleId="slide-title1">
    <w:name w:val="slide-title1"/>
    <w:basedOn w:val="Normal"/>
    <w:pPr>
      <w:spacing w:before="90" w:after="90"/>
      <w:jc w:val="both"/>
    </w:pPr>
    <w:rPr>
      <w:b/>
      <w:bCs/>
      <w:color w:val="1E3A8A"/>
      <w:sz w:val="26"/>
      <w:szCs w:val="26"/>
    </w:rPr>
  </w:style>
  <w:style w:type="paragraph" w:customStyle="1" w:styleId="slide-time1">
    <w:name w:val="slide-time1"/>
    <w:basedOn w:val="Normal"/>
    <w:pPr>
      <w:spacing w:before="90" w:after="120"/>
      <w:jc w:val="both"/>
    </w:pPr>
    <w:rPr>
      <w:b/>
      <w:bCs/>
      <w:color w:val="6B728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388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127">
          <w:marLeft w:val="0"/>
          <w:marRight w:val="0"/>
          <w:marTop w:val="0"/>
          <w:marBottom w:val="1134"/>
          <w:divBdr>
            <w:top w:val="none" w:sz="0" w:space="0" w:color="auto"/>
            <w:left w:val="none" w:sz="0" w:space="0" w:color="auto"/>
            <w:bottom w:val="single" w:sz="18" w:space="31" w:color="1E3A8A"/>
            <w:right w:val="none" w:sz="0" w:space="0" w:color="auto"/>
          </w:divBdr>
          <w:divsChild>
            <w:div w:id="129613310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37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981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19783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197513192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1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2058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177393371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0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84063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59155203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2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6115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209200215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3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83511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78250383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6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81534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196538388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1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05723">
          <w:marLeft w:val="0"/>
          <w:marRight w:val="0"/>
          <w:marTop w:val="240"/>
          <w:marBottom w:val="240"/>
          <w:divBdr>
            <w:top w:val="single" w:sz="6" w:space="12" w:color="D1D5DB"/>
            <w:left w:val="single" w:sz="6" w:space="14" w:color="D1D5DB"/>
            <w:bottom w:val="single" w:sz="6" w:space="12" w:color="D1D5DB"/>
            <w:right w:val="single" w:sz="6" w:space="14" w:color="D1D5DB"/>
          </w:divBdr>
          <w:divsChild>
            <w:div w:id="125844063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06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7083">
          <w:marLeft w:val="0"/>
          <w:marRight w:val="0"/>
          <w:marTop w:val="600"/>
          <w:marBottom w:val="0"/>
          <w:divBdr>
            <w:top w:val="single" w:sz="6" w:space="8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AfyaNexus – Progress Stage Presentation Content Pack</vt:lpstr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AfyaNexus – Progress Stage Presentation Content Pack</dc:title>
  <dc:subject/>
  <dc:creator>ADMIN</dc:creator>
  <cp:keywords/>
  <dc:description/>
  <cp:lastModifiedBy>ADMIN</cp:lastModifiedBy>
  <cp:revision>2</cp:revision>
  <dcterms:created xsi:type="dcterms:W3CDTF">2026-03-29T09:44:00Z</dcterms:created>
  <dcterms:modified xsi:type="dcterms:W3CDTF">2026-03-29T09:44:00Z</dcterms:modified>
</cp:coreProperties>
</file>