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CF3" w:rsidRPr="00C13CF3" w:rsidRDefault="00C13CF3" w:rsidP="00C13C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CF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🌐</w:t>
      </w:r>
      <w:r w:rsidRPr="00C13C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Detailed API Specification Document</w:t>
      </w:r>
    </w:p>
    <w:p w:rsidR="00C13CF3" w:rsidRPr="00C13CF3" w:rsidRDefault="00C13CF3" w:rsidP="00C13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C13CF3">
        <w:rPr>
          <w:rFonts w:ascii="Times New Roman" w:eastAsia="Times New Roman" w:hAnsi="Times New Roman" w:cs="Times New Roman"/>
          <w:sz w:val="24"/>
          <w:szCs w:val="24"/>
        </w:rPr>
        <w:t xml:space="preserve"> OLAN Alum~Int Web Application</w:t>
      </w:r>
      <w:r w:rsidRPr="00C13CF3">
        <w:rPr>
          <w:rFonts w:ascii="Times New Roman" w:eastAsia="Times New Roman" w:hAnsi="Times New Roman" w:cs="Times New Roman"/>
          <w:sz w:val="24"/>
          <w:szCs w:val="24"/>
        </w:rPr>
        <w:br/>
      </w:r>
      <w:r w:rsidRPr="00C13CF3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C13CF3">
        <w:rPr>
          <w:rFonts w:ascii="Times New Roman" w:eastAsia="Times New Roman" w:hAnsi="Times New Roman" w:cs="Times New Roman"/>
          <w:sz w:val="24"/>
          <w:szCs w:val="24"/>
        </w:rPr>
        <w:t xml:space="preserve"> Theolan Aluminium International Ltd</w:t>
      </w:r>
      <w:r w:rsidRPr="00C13CF3">
        <w:rPr>
          <w:rFonts w:ascii="Times New Roman" w:eastAsia="Times New Roman" w:hAnsi="Times New Roman" w:cs="Times New Roman"/>
          <w:sz w:val="24"/>
          <w:szCs w:val="24"/>
        </w:rPr>
        <w:br/>
      </w:r>
      <w:r w:rsidRPr="00C13CF3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C13CF3">
        <w:rPr>
          <w:rFonts w:ascii="Times New Roman" w:eastAsia="Times New Roman" w:hAnsi="Times New Roman" w:cs="Times New Roman"/>
          <w:sz w:val="24"/>
          <w:szCs w:val="24"/>
        </w:rPr>
        <w:t xml:space="preserve"> Derrick &amp; Engineering Team</w:t>
      </w:r>
    </w:p>
    <w:p w:rsidR="00C13CF3" w:rsidRPr="00C13CF3" w:rsidRDefault="00C13CF3" w:rsidP="00C13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13CF3" w:rsidRPr="00C13CF3" w:rsidRDefault="00C13CF3" w:rsidP="00C13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CF3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C13CF3" w:rsidRPr="00C13CF3" w:rsidRDefault="00C13CF3" w:rsidP="00C13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C13C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3CF3">
        <w:rPr>
          <w:rFonts w:ascii="Times New Roman" w:eastAsia="Times New Roman" w:hAnsi="Times New Roman" w:cs="Times New Roman"/>
          <w:sz w:val="24"/>
          <w:szCs w:val="24"/>
        </w:rPr>
        <w:br/>
        <w:t>This document defines the REST API endpoints for the OLAN Alum~Int web application. It ensures consistency between frontend components, backend services, and database entities.</w:t>
      </w:r>
    </w:p>
    <w:p w:rsidR="00C13CF3" w:rsidRPr="00C13CF3" w:rsidRDefault="00C13CF3" w:rsidP="00C13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C13C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3CF3">
        <w:rPr>
          <w:rFonts w:ascii="Times New Roman" w:eastAsia="Times New Roman" w:hAnsi="Times New Roman" w:cs="Times New Roman"/>
          <w:sz w:val="24"/>
          <w:szCs w:val="24"/>
        </w:rPr>
        <w:br/>
        <w:t>Covers authentication, bookings, orders, quotations, payments, gallery, CRM, and notifications.</w:t>
      </w:r>
    </w:p>
    <w:p w:rsidR="00C13CF3" w:rsidRPr="00C13CF3" w:rsidRDefault="00C13CF3" w:rsidP="00C13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3CF3" w:rsidRPr="00C13CF3" w:rsidRDefault="00C13CF3" w:rsidP="00C13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CF3">
        <w:rPr>
          <w:rFonts w:ascii="Times New Roman" w:eastAsia="Times New Roman" w:hAnsi="Times New Roman" w:cs="Times New Roman"/>
          <w:b/>
          <w:bCs/>
          <w:sz w:val="36"/>
          <w:szCs w:val="36"/>
        </w:rPr>
        <w:t>2. Authentication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0"/>
        <w:gridCol w:w="1016"/>
        <w:gridCol w:w="1692"/>
        <w:gridCol w:w="2367"/>
        <w:gridCol w:w="1875"/>
      </w:tblGrid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 Body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/api/auth/signup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new user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{name, phone, email?, password}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{user_id, token}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/api/auth/login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Authenticate user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{phone/email, password}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{token, role}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/api/auth/otp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Verify phone via OTP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{phone, otp_code}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{verified_at}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/api/auth/reset-password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Reset password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{phone/email, new_password}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{status}</w:t>
            </w:r>
          </w:p>
        </w:tc>
      </w:tr>
    </w:tbl>
    <w:p w:rsidR="00C13CF3" w:rsidRPr="00C13CF3" w:rsidRDefault="00C13CF3" w:rsidP="00C13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13CF3" w:rsidRPr="00C13CF3" w:rsidRDefault="00C13CF3" w:rsidP="00C13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CF3">
        <w:rPr>
          <w:rFonts w:ascii="Times New Roman" w:eastAsia="Times New Roman" w:hAnsi="Times New Roman" w:cs="Times New Roman"/>
          <w:b/>
          <w:bCs/>
          <w:sz w:val="36"/>
          <w:szCs w:val="36"/>
        </w:rPr>
        <w:t>3. Booking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7"/>
        <w:gridCol w:w="1016"/>
        <w:gridCol w:w="1407"/>
        <w:gridCol w:w="2040"/>
        <w:gridCol w:w="1790"/>
      </w:tblGrid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 Body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/api/bookings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Create booking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{user_id, service_type, property_type, location, scheduled_at, contact_method}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{booking_id, status}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/api/bookings/:id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booking details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{booking_id, service_type, scheduled_at, status}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/api/bookings/:id/cancel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Cancel booking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{reason}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{status}</w:t>
            </w:r>
          </w:p>
        </w:tc>
      </w:tr>
    </w:tbl>
    <w:p w:rsidR="00C13CF3" w:rsidRPr="00C13CF3" w:rsidRDefault="00C13CF3" w:rsidP="00C13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13CF3" w:rsidRPr="00C13CF3" w:rsidRDefault="00C13CF3" w:rsidP="00C13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CF3">
        <w:rPr>
          <w:rFonts w:ascii="Times New Roman" w:eastAsia="Times New Roman" w:hAnsi="Times New Roman" w:cs="Times New Roman"/>
          <w:b/>
          <w:bCs/>
          <w:sz w:val="36"/>
          <w:szCs w:val="36"/>
        </w:rPr>
        <w:t>4. Order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7"/>
        <w:gridCol w:w="1016"/>
        <w:gridCol w:w="1548"/>
        <w:gridCol w:w="1816"/>
        <w:gridCol w:w="2113"/>
      </w:tblGrid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 Body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/api/orders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List client orders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[orders]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/api/orders/:id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order details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{order_id, status, technician, timeline}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/api/orders/:id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Update order status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{status}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{order_id, status}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/api/orders/:id/events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Add order event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{title, occurred_at}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{event_id}</w:t>
            </w:r>
          </w:p>
        </w:tc>
      </w:tr>
    </w:tbl>
    <w:p w:rsidR="00C13CF3" w:rsidRPr="00C13CF3" w:rsidRDefault="00C13CF3" w:rsidP="00C13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13CF3" w:rsidRPr="00C13CF3" w:rsidRDefault="00C13CF3" w:rsidP="00C13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CF3">
        <w:rPr>
          <w:rFonts w:ascii="Times New Roman" w:eastAsia="Times New Roman" w:hAnsi="Times New Roman" w:cs="Times New Roman"/>
          <w:b/>
          <w:bCs/>
          <w:sz w:val="36"/>
          <w:szCs w:val="36"/>
        </w:rPr>
        <w:t>5. Quotation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7"/>
        <w:gridCol w:w="1016"/>
        <w:gridCol w:w="1532"/>
        <w:gridCol w:w="1488"/>
        <w:gridCol w:w="1977"/>
      </w:tblGrid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 Body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/api/quotations/:orderId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quotation PDF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{order_id, notes?}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{quotation_id, pdf_url}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/api/quotations/:id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quotation PDF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{pdf_url}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/api/quotations/:id/send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Send quotation via email/SMS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{method}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{status}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/api/quotations/:id/status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Update quotation status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{status}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{quotation_id, status}</w:t>
            </w:r>
          </w:p>
        </w:tc>
      </w:tr>
    </w:tbl>
    <w:p w:rsidR="00C13CF3" w:rsidRPr="00C13CF3" w:rsidRDefault="00C13CF3" w:rsidP="00C13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13CF3" w:rsidRPr="00C13CF3" w:rsidRDefault="00C13CF3" w:rsidP="00C13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CF3">
        <w:rPr>
          <w:rFonts w:ascii="Times New Roman" w:eastAsia="Times New Roman" w:hAnsi="Times New Roman" w:cs="Times New Roman"/>
          <w:b/>
          <w:bCs/>
          <w:sz w:val="36"/>
          <w:szCs w:val="36"/>
        </w:rPr>
        <w:t>6. Payment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7"/>
        <w:gridCol w:w="1016"/>
        <w:gridCol w:w="1503"/>
        <w:gridCol w:w="1967"/>
        <w:gridCol w:w="2367"/>
      </w:tblGrid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 Body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/api/payments/mpesa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Initiate M</w:t>
            </w: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Pesa payment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{order_id, amount, phone}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{transaction_ref, status}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/api/payments/card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Initiate card payment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{order_id, amount, card_details}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{transaction_ref, status}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/api/payments/:id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payment details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{payment_id, status, amount}</w:t>
            </w:r>
          </w:p>
        </w:tc>
      </w:tr>
    </w:tbl>
    <w:p w:rsidR="00C13CF3" w:rsidRPr="00C13CF3" w:rsidRDefault="00C13CF3" w:rsidP="00C13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13CF3" w:rsidRPr="00C13CF3" w:rsidRDefault="00C13CF3" w:rsidP="00C13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CF3">
        <w:rPr>
          <w:rFonts w:ascii="Times New Roman" w:eastAsia="Times New Roman" w:hAnsi="Times New Roman" w:cs="Times New Roman"/>
          <w:b/>
          <w:bCs/>
          <w:sz w:val="36"/>
          <w:szCs w:val="36"/>
        </w:rPr>
        <w:t>7. Gallery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7"/>
        <w:gridCol w:w="1123"/>
        <w:gridCol w:w="1727"/>
        <w:gridCol w:w="2557"/>
        <w:gridCol w:w="1806"/>
      </w:tblGrid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 Body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/api/gallery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Fetch gallery items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{filters?}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[photos]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/api/gallery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Upload photo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{category, finish, image_url}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{photo_id}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/api/gallery/:id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Update photo details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{category?, finish?, published?}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{photo_id, status}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/api/gallery/:id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Delete photo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{status}</w:t>
            </w:r>
          </w:p>
        </w:tc>
      </w:tr>
    </w:tbl>
    <w:p w:rsidR="00C13CF3" w:rsidRPr="00C13CF3" w:rsidRDefault="00C13CF3" w:rsidP="00C13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13CF3" w:rsidRPr="00C13CF3" w:rsidRDefault="00C13CF3" w:rsidP="00C13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CF3">
        <w:rPr>
          <w:rFonts w:ascii="Times New Roman" w:eastAsia="Times New Roman" w:hAnsi="Times New Roman" w:cs="Times New Roman"/>
          <w:b/>
          <w:bCs/>
          <w:sz w:val="36"/>
          <w:szCs w:val="36"/>
        </w:rPr>
        <w:t>8. CRM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7"/>
        <w:gridCol w:w="1016"/>
        <w:gridCol w:w="1722"/>
        <w:gridCol w:w="1573"/>
        <w:gridCol w:w="2182"/>
      </w:tblGrid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 Body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/api/clients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List clients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[clients]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/api/clients/:id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client record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{client_id, status, notes}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/api/clients/:id/notes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Add client note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{note_text}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{note_id}</w:t>
            </w:r>
          </w:p>
        </w:tc>
      </w:tr>
    </w:tbl>
    <w:p w:rsidR="00C13CF3" w:rsidRPr="00C13CF3" w:rsidRDefault="00C13CF3" w:rsidP="00C13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13CF3" w:rsidRPr="00C13CF3" w:rsidRDefault="00C13CF3" w:rsidP="00C13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CF3">
        <w:rPr>
          <w:rFonts w:ascii="Times New Roman" w:eastAsia="Times New Roman" w:hAnsi="Times New Roman" w:cs="Times New Roman"/>
          <w:b/>
          <w:bCs/>
          <w:sz w:val="36"/>
          <w:szCs w:val="36"/>
        </w:rPr>
        <w:t>9. Notification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7"/>
        <w:gridCol w:w="1016"/>
        <w:gridCol w:w="2177"/>
        <w:gridCol w:w="1883"/>
        <w:gridCol w:w="1177"/>
      </w:tblGrid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 Body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/api/notifications/sms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Send SMS via Africa’s Talking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{phone, message}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{status}</w:t>
            </w:r>
          </w:p>
        </w:tc>
      </w:tr>
      <w:tr w:rsidR="00C13CF3" w:rsidRPr="00C13CF3" w:rsidTr="00C13CF3"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/api/notifications/email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Times New Roman" w:eastAsia="Times New Roman" w:hAnsi="Times New Roman" w:cs="Times New Roman"/>
                <w:sz w:val="24"/>
                <w:szCs w:val="24"/>
              </w:rPr>
              <w:t>Send email via SendGrid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{email, subject, body}</w:t>
            </w:r>
          </w:p>
        </w:tc>
        <w:tc>
          <w:tcPr>
            <w:tcW w:w="0" w:type="auto"/>
            <w:hideMark/>
          </w:tcPr>
          <w:p w:rsidR="00C13CF3" w:rsidRPr="00C13CF3" w:rsidRDefault="00C13CF3" w:rsidP="00C13C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3CF3">
              <w:rPr>
                <w:rFonts w:ascii="Courier New" w:eastAsia="Times New Roman" w:hAnsi="Courier New" w:cs="Courier New"/>
                <w:sz w:val="20"/>
                <w:szCs w:val="20"/>
              </w:rPr>
              <w:t>{status}</w:t>
            </w:r>
          </w:p>
        </w:tc>
        <w:bookmarkStart w:id="0" w:name="_GoBack"/>
        <w:bookmarkEnd w:id="0"/>
      </w:tr>
    </w:tbl>
    <w:p w:rsidR="00C13CF3" w:rsidRPr="00C13CF3" w:rsidRDefault="00C13CF3" w:rsidP="00C13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13CF3" w:rsidRPr="00C13CF3" w:rsidRDefault="00C13CF3" w:rsidP="00C13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CF3">
        <w:rPr>
          <w:rFonts w:ascii="Times New Roman" w:eastAsia="Times New Roman" w:hAnsi="Times New Roman" w:cs="Times New Roman"/>
          <w:b/>
          <w:bCs/>
          <w:sz w:val="36"/>
          <w:szCs w:val="36"/>
        </w:rPr>
        <w:t>10. Security &amp; Compliance</w:t>
      </w:r>
    </w:p>
    <w:p w:rsidR="00C13CF3" w:rsidRPr="00C13CF3" w:rsidRDefault="00C13CF3" w:rsidP="00C13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sz w:val="24"/>
          <w:szCs w:val="24"/>
        </w:rPr>
        <w:t>JWT authentication required for all endpoints except signup/login.</w:t>
      </w:r>
    </w:p>
    <w:p w:rsidR="00C13CF3" w:rsidRPr="00C13CF3" w:rsidRDefault="00C13CF3" w:rsidP="00C13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sz w:val="24"/>
          <w:szCs w:val="24"/>
        </w:rPr>
        <w:t>Role-based access control (client vs admin vs technician).</w:t>
      </w:r>
    </w:p>
    <w:p w:rsidR="00C13CF3" w:rsidRPr="00C13CF3" w:rsidRDefault="00C13CF3" w:rsidP="00C13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sz w:val="24"/>
          <w:szCs w:val="24"/>
        </w:rPr>
        <w:t>HTTPS enforced.</w:t>
      </w:r>
    </w:p>
    <w:p w:rsidR="00C13CF3" w:rsidRPr="00C13CF3" w:rsidRDefault="00C13CF3" w:rsidP="00C13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sz w:val="24"/>
          <w:szCs w:val="24"/>
        </w:rPr>
        <w:lastRenderedPageBreak/>
        <w:t>Compliance with Kenya Data Protection Act.</w:t>
      </w:r>
    </w:p>
    <w:p w:rsidR="00C13CF3" w:rsidRPr="00C13CF3" w:rsidRDefault="00C13CF3" w:rsidP="00C13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13CF3" w:rsidRPr="00C13CF3" w:rsidRDefault="00C13CF3" w:rsidP="00C13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CF3">
        <w:rPr>
          <w:rFonts w:ascii="Times New Roman" w:eastAsia="Times New Roman" w:hAnsi="Times New Roman" w:cs="Times New Roman"/>
          <w:b/>
          <w:bCs/>
          <w:sz w:val="36"/>
          <w:szCs w:val="36"/>
        </w:rPr>
        <w:t>11. Deliverables</w:t>
      </w:r>
    </w:p>
    <w:p w:rsidR="00C13CF3" w:rsidRPr="00C13CF3" w:rsidRDefault="00C13CF3" w:rsidP="00C13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sz w:val="24"/>
          <w:szCs w:val="24"/>
        </w:rPr>
        <w:t>Fully documented API endpoints.</w:t>
      </w:r>
    </w:p>
    <w:p w:rsidR="00C13CF3" w:rsidRPr="00C13CF3" w:rsidRDefault="00C13CF3" w:rsidP="00C13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sz w:val="24"/>
          <w:szCs w:val="24"/>
        </w:rPr>
        <w:t>Backend services mapped to database schema.</w:t>
      </w:r>
    </w:p>
    <w:p w:rsidR="00C13CF3" w:rsidRPr="00C13CF3" w:rsidRDefault="00C13CF3" w:rsidP="00C13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sz w:val="24"/>
          <w:szCs w:val="24"/>
        </w:rPr>
        <w:t>Integration with external APIs (M</w:t>
      </w:r>
      <w:r w:rsidRPr="00C13CF3">
        <w:rPr>
          <w:rFonts w:ascii="Times New Roman" w:eastAsia="Times New Roman" w:hAnsi="Times New Roman" w:cs="Times New Roman"/>
          <w:sz w:val="24"/>
          <w:szCs w:val="24"/>
        </w:rPr>
        <w:noBreakHyphen/>
        <w:t>Pesa, SMS, Email).</w:t>
      </w:r>
    </w:p>
    <w:p w:rsidR="00C13CF3" w:rsidRPr="00C13CF3" w:rsidRDefault="00C13CF3" w:rsidP="00C13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sz w:val="24"/>
          <w:szCs w:val="24"/>
        </w:rPr>
        <w:t>Error handling and fallback mechanisms.</w:t>
      </w:r>
    </w:p>
    <w:p w:rsidR="00C13CF3" w:rsidRPr="00C13CF3" w:rsidRDefault="00C13CF3" w:rsidP="00C13C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4752C" w:rsidRPr="00C13CF3" w:rsidRDefault="00C13CF3" w:rsidP="00C13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F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C13CF3">
        <w:rPr>
          <w:rFonts w:ascii="Times New Roman" w:eastAsia="Times New Roman" w:hAnsi="Times New Roman" w:cs="Times New Roman"/>
          <w:sz w:val="24"/>
          <w:szCs w:val="24"/>
        </w:rPr>
        <w:t xml:space="preserve"> This </w:t>
      </w:r>
      <w:r w:rsidRPr="00C13CF3">
        <w:rPr>
          <w:rFonts w:ascii="Times New Roman" w:eastAsia="Times New Roman" w:hAnsi="Times New Roman" w:cs="Times New Roman"/>
          <w:b/>
          <w:bCs/>
          <w:sz w:val="24"/>
          <w:szCs w:val="24"/>
        </w:rPr>
        <w:t>Detailed API Specification Document</w:t>
      </w:r>
      <w:r w:rsidRPr="00C13CF3">
        <w:rPr>
          <w:rFonts w:ascii="Times New Roman" w:eastAsia="Times New Roman" w:hAnsi="Times New Roman" w:cs="Times New Roman"/>
          <w:sz w:val="24"/>
          <w:szCs w:val="24"/>
        </w:rPr>
        <w:t xml:space="preserve"> is now complete and ready for developer handoff. It maps endpoints directly to entities and workflows, ensuring your Zed agents can begin backend coding with precision.</w:t>
      </w:r>
    </w:p>
    <w:sectPr w:rsidR="00C4752C" w:rsidRPr="00C13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2D6BAC"/>
    <w:multiLevelType w:val="multilevel"/>
    <w:tmpl w:val="0472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038E5"/>
    <w:multiLevelType w:val="multilevel"/>
    <w:tmpl w:val="B04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CF3"/>
    <w:rsid w:val="008032C7"/>
    <w:rsid w:val="00C13CF3"/>
    <w:rsid w:val="00C4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745F1"/>
  <w15:chartTrackingRefBased/>
  <w15:docId w15:val="{FDB9B7CF-8BEE-46DE-AC40-57FAF23C2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3C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3C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C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3CF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13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3C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3CF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13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70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2026-06-18T05:21:00Z</dcterms:created>
  <dcterms:modified xsi:type="dcterms:W3CDTF">2026-06-18T05:23:00Z</dcterms:modified>
</cp:coreProperties>
</file>