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default"/>
          <w:lang w:val="en-US"/>
        </w:rPr>
      </w:pPr>
      <w:bookmarkStart w:id="0" w:name="_GoBack"/>
      <w:r>
        <w:rPr>
          <w:rFonts w:hint="default"/>
          <w:lang w:val="en-US"/>
        </w:rPr>
        <w:t>Project Proposal</w:t>
      </w:r>
    </w:p>
    <w:p>
      <w:pPr>
        <w:rPr>
          <w:rFonts w:hint="default"/>
          <w:b/>
          <w:bCs/>
          <w:lang w:val="en-US"/>
        </w:rPr>
      </w:pPr>
      <w:r>
        <w:rPr>
          <w:rFonts w:hint="default"/>
          <w:b/>
          <w:bCs/>
          <w:lang w:val="en-US"/>
        </w:rPr>
        <w:t xml:space="preserve">CHAPTER ONE  </w:t>
      </w:r>
    </w:p>
    <w:p>
      <w:pPr>
        <w:rPr>
          <w:rFonts w:hint="default"/>
          <w:b/>
          <w:bCs/>
          <w:lang w:val="en-US"/>
        </w:rPr>
      </w:pPr>
      <w:r>
        <w:rPr>
          <w:rFonts w:hint="default"/>
          <w:b/>
          <w:bCs/>
          <w:lang w:val="en-US"/>
        </w:rPr>
        <w:t>INTRODUCTION</w:t>
      </w:r>
    </w:p>
    <w:p>
      <w:pPr>
        <w:rPr>
          <w:rFonts w:hint="default"/>
          <w:lang w:val="en-US"/>
        </w:rPr>
      </w:pPr>
    </w:p>
    <w:p>
      <w:pPr>
        <w:rPr>
          <w:rFonts w:hint="default"/>
          <w:lang w:val="en-US"/>
        </w:rPr>
      </w:pPr>
      <w:r>
        <w:rPr>
          <w:rFonts w:hint="default"/>
          <w:lang w:val="en-US"/>
        </w:rPr>
        <w:t>1.1 Background of the Study</w:t>
      </w:r>
    </w:p>
    <w:p>
      <w:pPr>
        <w:rPr>
          <w:rFonts w:hint="default"/>
          <w:lang w:val="en-US"/>
        </w:rPr>
      </w:pPr>
    </w:p>
    <w:p>
      <w:pPr>
        <w:rPr>
          <w:rFonts w:hint="default"/>
          <w:lang w:val="en-US"/>
        </w:rPr>
      </w:pPr>
      <w:r>
        <w:rPr>
          <w:rFonts w:hint="default"/>
          <w:lang w:val="en-US"/>
        </w:rPr>
        <w:t>Agriculture remains the backbone of Kenya’s economy, contributing approximately 33% to the Gross Domestic Product (GDP) directly and indirectly) and employing more than 70% of the rural population (Kenya National Bureau of Statistics, 2023). In Siaya County, located in the Lake Victoria basin, smallholder farming is the primary source of livelihood for over 80% of households. The county’s agricultural sector is dominated by subsistence and semi-commercial farming of crops such as maize, sorghum, beans, groundnuts, sweet potatoes, cassava, rice, and horticultural crops. Despite the fertile soils and favorable rainfall in parts of the county, agricultural productivity remains low, with average maize yields hovering between 1.2–1.8 tons per hectare against a potential of over 5 tons per hectare under good management (Siaya County Government, 2023).</w:t>
      </w:r>
    </w:p>
    <w:p>
      <w:pPr>
        <w:rPr>
          <w:rFonts w:hint="default"/>
          <w:lang w:val="en-US"/>
        </w:rPr>
      </w:pPr>
    </w:p>
    <w:p>
      <w:pPr>
        <w:rPr>
          <w:rFonts w:hint="default"/>
          <w:lang w:val="en-US"/>
        </w:rPr>
      </w:pPr>
      <w:r>
        <w:rPr>
          <w:rFonts w:hint="default"/>
          <w:lang w:val="en-US"/>
        </w:rPr>
        <w:t>Smallholder farmers in Siaya face multiple interconnected challenges: unpredictable rainfall patterns exacerbated by climate change, declining soil fertility, limited access to quality inputs, poor market information, pest and disease outbreaks, and, most critically, inadequate access to timely and personalized agricultural advisory services. The extension officer-to-farmer ratio in the county stands at approximately 1:1,500–2,000, far above the recommended 1:500 by the Food and Agriculture Organization (FAO). As a result, most farmers continue to rely on traditional knowledge, neighbor consultations, or guesswork when deciding what to plant, when to plant, and how much input to apply. These decisions frequently lead to crop failure, wasted resources, and persistent poverty cycles.</w:t>
      </w:r>
    </w:p>
    <w:p>
      <w:pPr>
        <w:rPr>
          <w:rFonts w:hint="default"/>
          <w:lang w:val="en-US"/>
        </w:rPr>
      </w:pPr>
    </w:p>
    <w:p>
      <w:pPr>
        <w:rPr>
          <w:rFonts w:hint="default"/>
          <w:lang w:val="en-US"/>
        </w:rPr>
      </w:pPr>
      <w:r>
        <w:rPr>
          <w:rFonts w:hint="default"/>
          <w:lang w:val="en-US"/>
        </w:rPr>
        <w:t>The rapid penetration of mobile phones in rural Kenya (over 92% of adults own a mobile phone according to the Communications Authority of Kenya, 2024) and the increasing availability of affordable data have created an unprecedented opportunity to deliver agricultural knowledge directly to farmers. At the same time, advances in artificial intelligence, machine learning, and open data ecosystems (weather, soil, market prices) make it possible to generate highly localized and personalized recommendations at a scale previously unimaginable.</w:t>
      </w:r>
    </w:p>
    <w:p>
      <w:pPr>
        <w:rPr>
          <w:rFonts w:hint="default"/>
          <w:lang w:val="en-US"/>
        </w:rPr>
      </w:pPr>
    </w:p>
    <w:p>
      <w:pPr>
        <w:rPr>
          <w:rFonts w:hint="default"/>
          <w:lang w:val="en-US"/>
        </w:rPr>
      </w:pPr>
      <w:r>
        <w:rPr>
          <w:rFonts w:hint="default"/>
          <w:lang w:val="en-US"/>
        </w:rPr>
        <w:t>It is against this background that “Fahamu Shamba” (Swahili for “Understand Farming”) is proposed as an AI-powered crop recommendation and decision-support system tailored specifically for smallholder farmers in Siaya County. The system integrates soil, weather, market, and farmer-specific data into machine learning models to predict the most suitable crops and management practices for each individual farm, delivering the advice through SMS, USSD, WhatsApp, and a lightweight Android application in English, Swahili, and Dholuo.</w:t>
      </w:r>
    </w:p>
    <w:p>
      <w:pPr>
        <w:rPr>
          <w:rFonts w:hint="default"/>
          <w:lang w:val="en-US"/>
        </w:rPr>
      </w:pPr>
    </w:p>
    <w:p>
      <w:pPr>
        <w:rPr>
          <w:rFonts w:hint="default"/>
          <w:lang w:val="en-US"/>
        </w:rPr>
      </w:pPr>
      <w:r>
        <w:rPr>
          <w:rFonts w:hint="default"/>
          <w:lang w:val="en-US"/>
        </w:rPr>
        <w:t>### 1.2 Problem Statement</w:t>
      </w:r>
    </w:p>
    <w:p>
      <w:pPr>
        <w:rPr>
          <w:rFonts w:hint="default"/>
          <w:lang w:val="en-US"/>
        </w:rPr>
      </w:pPr>
    </w:p>
    <w:p>
      <w:pPr>
        <w:rPr>
          <w:rFonts w:hint="default"/>
          <w:lang w:val="en-US"/>
        </w:rPr>
      </w:pPr>
      <w:r>
        <w:rPr>
          <w:rFonts w:hint="default"/>
          <w:lang w:val="en-US"/>
        </w:rPr>
        <w:t>Smallholder farmers in Siaya County consistently make sub-optimal crop selection and management decisions due to lack of access to personalized, timely, and location-specific agricultural information. Traditional extension services are overstretched, generic radio programs and posters do not account for micro-variability in soil and climate, and existing digital agricultural platforms (e.g., iShamba, DigiFarm, WeFarm) are either too generalized, require smartphones and constant internet, or do not incorporate real-time local market intelligence. Consequently, farmers experience:</w:t>
      </w:r>
    </w:p>
    <w:p>
      <w:pPr>
        <w:rPr>
          <w:rFonts w:hint="default"/>
          <w:lang w:val="en-US"/>
        </w:rPr>
      </w:pPr>
    </w:p>
    <w:p>
      <w:pPr>
        <w:rPr>
          <w:rFonts w:hint="default"/>
          <w:lang w:val="en-US"/>
        </w:rPr>
      </w:pPr>
      <w:r>
        <w:rPr>
          <w:rFonts w:hint="default"/>
          <w:lang w:val="en-US"/>
        </w:rPr>
        <w:t>- Frequent crop failure or low yields caused by planting varieties unsuited to local soil and expected weather conditions.</w:t>
      </w:r>
    </w:p>
    <w:p>
      <w:pPr>
        <w:rPr>
          <w:rFonts w:hint="default"/>
          <w:lang w:val="en-US"/>
        </w:rPr>
      </w:pPr>
      <w:r>
        <w:rPr>
          <w:rFonts w:hint="default"/>
          <w:lang w:val="en-US"/>
        </w:rPr>
        <w:t>- Overuse or misuse of fertilizers and pesticides, leading to environmental degradation and unnecessary costs.</w:t>
      </w:r>
    </w:p>
    <w:p>
      <w:pPr>
        <w:rPr>
          <w:rFonts w:hint="default"/>
          <w:lang w:val="en-US"/>
        </w:rPr>
      </w:pPr>
      <w:r>
        <w:rPr>
          <w:rFonts w:hint="default"/>
          <w:lang w:val="en-US"/>
        </w:rPr>
        <w:t>- Missed market opportunities due to planting crops with low demand or oversupply at harvest time.</w:t>
      </w:r>
    </w:p>
    <w:p>
      <w:pPr>
        <w:rPr>
          <w:rFonts w:hint="default"/>
          <w:lang w:val="en-US"/>
        </w:rPr>
      </w:pPr>
      <w:r>
        <w:rPr>
          <w:rFonts w:hint="default"/>
          <w:lang w:val="en-US"/>
        </w:rPr>
        <w:t>- Heightened vulnerability to climate change impacts, including prolonged dry spells and erratic rainfall.</w:t>
      </w:r>
    </w:p>
    <w:p>
      <w:pPr>
        <w:rPr>
          <w:rFonts w:hint="default"/>
          <w:lang w:val="en-US"/>
        </w:rPr>
      </w:pPr>
    </w:p>
    <w:p>
      <w:pPr>
        <w:rPr>
          <w:rFonts w:hint="default"/>
          <w:lang w:val="en-US"/>
        </w:rPr>
      </w:pPr>
      <w:r>
        <w:rPr>
          <w:rFonts w:hint="default"/>
          <w:lang w:val="en-US"/>
        </w:rPr>
        <w:t>Studies indicate that improved crop selection alone can increase yields by 20–30% and reduce input costs by up to 25% in similar agro-ecological zones (World Bank, 2022). Despite this potential, no existing solution effectively combines hyper-local soil data, real-time weather forecasts, current market prices, and individual farmer constraints into a single, accessible advisory system for Siaya County. This gap perpetuates low productivity, food insecurity, and rural poverty.</w:t>
      </w:r>
    </w:p>
    <w:p>
      <w:pPr>
        <w:rPr>
          <w:rFonts w:hint="default"/>
          <w:lang w:val="en-US"/>
        </w:rPr>
      </w:pPr>
    </w:p>
    <w:p>
      <w:pPr>
        <w:rPr>
          <w:rFonts w:hint="default"/>
          <w:lang w:val="en-US"/>
        </w:rPr>
      </w:pPr>
      <w:r>
        <w:rPr>
          <w:rFonts w:hint="default"/>
          <w:lang w:val="en-US"/>
        </w:rPr>
        <w:t>### 1.3 General Objective</w:t>
      </w:r>
    </w:p>
    <w:p>
      <w:pPr>
        <w:rPr>
          <w:rFonts w:hint="default"/>
          <w:lang w:val="en-US"/>
        </w:rPr>
      </w:pPr>
    </w:p>
    <w:p>
      <w:pPr>
        <w:rPr>
          <w:rFonts w:hint="default"/>
          <w:lang w:val="en-US"/>
        </w:rPr>
      </w:pPr>
      <w:r>
        <w:rPr>
          <w:rFonts w:hint="default"/>
          <w:lang w:val="en-US"/>
        </w:rPr>
        <w:t>To design, develop, and pilot an AI-powered mobile-based crop recommendation system (“Fahamu Shamba”) that provides personalized, data-driven planting and management advice to smallholder farmers in Siaya County in order to improve crop yields, reduce production costs, and increase farm incomes.</w:t>
      </w:r>
    </w:p>
    <w:p>
      <w:pPr>
        <w:rPr>
          <w:rFonts w:hint="default"/>
          <w:lang w:val="en-US"/>
        </w:rPr>
      </w:pPr>
    </w:p>
    <w:p>
      <w:pPr>
        <w:rPr>
          <w:rFonts w:hint="default"/>
          <w:lang w:val="en-US"/>
        </w:rPr>
      </w:pPr>
      <w:r>
        <w:rPr>
          <w:rFonts w:hint="default"/>
          <w:lang w:val="en-US"/>
        </w:rPr>
        <w:t>### 1.4 Specific Objectives</w:t>
      </w:r>
    </w:p>
    <w:p>
      <w:pPr>
        <w:rPr>
          <w:rFonts w:hint="default"/>
          <w:lang w:val="en-US"/>
        </w:rPr>
      </w:pPr>
    </w:p>
    <w:p>
      <w:pPr>
        <w:rPr>
          <w:rFonts w:hint="default"/>
          <w:lang w:val="en-US"/>
        </w:rPr>
      </w:pPr>
      <w:r>
        <w:rPr>
          <w:rFonts w:hint="default"/>
          <w:lang w:val="en-US"/>
        </w:rPr>
        <w:t>1. To collect and integrate multi-source agricultural data (soil, weather, market prices, and farmer profiles) specific to Siaya County into a centralized database.</w:t>
      </w:r>
    </w:p>
    <w:p>
      <w:pPr>
        <w:rPr>
          <w:rFonts w:hint="default"/>
          <w:lang w:val="en-US"/>
        </w:rPr>
      </w:pPr>
      <w:r>
        <w:rPr>
          <w:rFonts w:hint="default"/>
          <w:lang w:val="en-US"/>
        </w:rPr>
        <w:t>2. To develop and train machine learning models (Random Forest and Gradient Boosting algorithms) capable of generating accurate crop suitability scores based on farm-specific conditions.</w:t>
      </w:r>
    </w:p>
    <w:p>
      <w:pPr>
        <w:rPr>
          <w:rFonts w:hint="default"/>
          <w:lang w:val="en-US"/>
        </w:rPr>
      </w:pPr>
      <w:r>
        <w:rPr>
          <w:rFonts w:hint="default"/>
          <w:lang w:val="en-US"/>
        </w:rPr>
        <w:t>3. To design and implement a multilingual (English, Swahili, Dholuo), multi-channel (SMS/USSD, WhatsApp, Android app) delivery platform accessible even on feature phones.</w:t>
      </w:r>
    </w:p>
    <w:p>
      <w:pPr>
        <w:rPr>
          <w:rFonts w:hint="default"/>
          <w:lang w:val="en-US"/>
        </w:rPr>
      </w:pPr>
      <w:r>
        <w:rPr>
          <w:rFonts w:hint="default"/>
          <w:lang w:val="en-US"/>
        </w:rPr>
        <w:t>4. To pilot the Fahamu Shamba system with at least 500 smallholder farmers across three sub-counties in Siaya (Ugunja, Bondo, and Alego-Usonga) and evaluate its usability, accuracy, and impact on decision-making.</w:t>
      </w:r>
    </w:p>
    <w:p>
      <w:pPr>
        <w:rPr>
          <w:rFonts w:hint="default"/>
          <w:lang w:val="en-US"/>
        </w:rPr>
      </w:pPr>
      <w:r>
        <w:rPr>
          <w:rFonts w:hint="default"/>
          <w:lang w:val="en-US"/>
        </w:rPr>
        <w:t>5. To establish partnerships with Siaya County Department of Agriculture, Kenya Meteorological Department, and local agro-dealers for sustainable data flow and system maintenance beyond the project period.</w:t>
      </w:r>
    </w:p>
    <w:p>
      <w:pPr>
        <w:rPr>
          <w:rFonts w:hint="default"/>
          <w:lang w:val="en-US"/>
        </w:rPr>
      </w:pPr>
    </w:p>
    <w:p>
      <w:pPr>
        <w:rPr>
          <w:rFonts w:hint="default"/>
          <w:lang w:val="en-US"/>
        </w:rPr>
      </w:pPr>
      <w:r>
        <w:rPr>
          <w:rFonts w:hint="default"/>
          <w:lang w:val="en-US"/>
        </w:rPr>
        <w:t>### 1.5 Research Questions</w:t>
      </w:r>
    </w:p>
    <w:p>
      <w:pPr>
        <w:rPr>
          <w:rFonts w:hint="default"/>
          <w:lang w:val="en-US"/>
        </w:rPr>
      </w:pPr>
    </w:p>
    <w:p>
      <w:pPr>
        <w:rPr>
          <w:rFonts w:hint="default"/>
          <w:lang w:val="en-US"/>
        </w:rPr>
      </w:pPr>
      <w:r>
        <w:rPr>
          <w:rFonts w:hint="default"/>
          <w:lang w:val="en-US"/>
        </w:rPr>
        <w:t>1. What are the key data requirements and sources for building an accurate crop recommendation model for Siaya County?</w:t>
      </w:r>
    </w:p>
    <w:p>
      <w:pPr>
        <w:rPr>
          <w:rFonts w:hint="default"/>
          <w:lang w:val="en-US"/>
        </w:rPr>
      </w:pPr>
      <w:r>
        <w:rPr>
          <w:rFonts w:hint="default"/>
          <w:lang w:val="en-US"/>
        </w:rPr>
        <w:t>2. How accurately can ensemble machine learning models (Random Forest and XGBoost) predict crop suitability when trained on local soil, weather, and market data?</w:t>
      </w:r>
    </w:p>
    <w:p>
      <w:pPr>
        <w:rPr>
          <w:rFonts w:hint="default"/>
          <w:lang w:val="en-US"/>
        </w:rPr>
      </w:pPr>
      <w:r>
        <w:rPr>
          <w:rFonts w:hint="default"/>
          <w:lang w:val="en-US"/>
        </w:rPr>
        <w:t>3. To what extent do smallholder farmers in Siaya County adopt and trust recommendations delivered through SMS/USSD and mobile applications?</w:t>
      </w:r>
    </w:p>
    <w:p>
      <w:pPr>
        <w:rPr>
          <w:rFonts w:hint="default"/>
          <w:lang w:val="en-US"/>
        </w:rPr>
      </w:pPr>
      <w:r>
        <w:rPr>
          <w:rFonts w:hint="default"/>
          <w:lang w:val="en-US"/>
        </w:rPr>
        <w:t>4. What is the perceived and measured impact of personalized AI-driven recommendations on farmers’ crop selection, input use, yield, and income?</w:t>
      </w:r>
    </w:p>
    <w:p>
      <w:pPr>
        <w:rPr>
          <w:rFonts w:hint="default"/>
          <w:lang w:val="en-US"/>
        </w:rPr>
      </w:pPr>
      <w:r>
        <w:rPr>
          <w:rFonts w:hint="default"/>
          <w:lang w:val="en-US"/>
        </w:rPr>
        <w:t>5. What technical, social, and institutional barriers exist in deploying and scaling an AI-based agricultural advisory system in rural Siaya?</w:t>
      </w:r>
    </w:p>
    <w:p>
      <w:pPr>
        <w:rPr>
          <w:rFonts w:hint="default"/>
          <w:lang w:val="en-US"/>
        </w:rPr>
      </w:pPr>
    </w:p>
    <w:p>
      <w:pPr>
        <w:rPr>
          <w:rFonts w:hint="default"/>
          <w:lang w:val="en-US"/>
        </w:rPr>
      </w:pPr>
      <w:r>
        <w:rPr>
          <w:rFonts w:hint="default"/>
          <w:lang w:val="en-US"/>
        </w:rPr>
        <w:t>### 1.6 Significance of the Study</w:t>
      </w:r>
    </w:p>
    <w:p>
      <w:pPr>
        <w:rPr>
          <w:rFonts w:hint="default"/>
          <w:lang w:val="en-US"/>
        </w:rPr>
      </w:pPr>
    </w:p>
    <w:p>
      <w:pPr>
        <w:rPr>
          <w:rFonts w:hint="default"/>
          <w:lang w:val="en-US"/>
        </w:rPr>
      </w:pPr>
      <w:r>
        <w:rPr>
          <w:rFonts w:hint="default"/>
          <w:lang w:val="en-US"/>
        </w:rPr>
        <w:t>The study will deliver both immediate practical outcomes and long-term contributions:</w:t>
      </w:r>
    </w:p>
    <w:p>
      <w:pPr>
        <w:rPr>
          <w:rFonts w:hint="default"/>
          <w:lang w:val="en-US"/>
        </w:rPr>
      </w:pPr>
    </w:p>
    <w:p>
      <w:pPr>
        <w:rPr>
          <w:rFonts w:hint="default"/>
          <w:lang w:val="en-US"/>
        </w:rPr>
      </w:pPr>
      <w:r>
        <w:rPr>
          <w:rFonts w:hint="default"/>
          <w:lang w:val="en-US"/>
        </w:rPr>
        <w:t>- Direct beneficiaries: At least 500 pilot farmers will receive evidence-based advice, expected to result in 15–30% higher yields and 20–25% input cost savings during the pilot season.</w:t>
      </w:r>
    </w:p>
    <w:p>
      <w:pPr>
        <w:rPr>
          <w:rFonts w:hint="default"/>
          <w:lang w:val="en-US"/>
        </w:rPr>
      </w:pPr>
      <w:r>
        <w:rPr>
          <w:rFonts w:hint="default"/>
          <w:lang w:val="en-US"/>
        </w:rPr>
        <w:t>- County and national policy: The project will provide Siaya County Government with a scalable model for digital extension services and generate empirical evidence on the efficacy of AI in smallholder agriculture.</w:t>
      </w:r>
    </w:p>
    <w:p>
      <w:pPr>
        <w:rPr>
          <w:rFonts w:hint="default"/>
          <w:lang w:val="en-US"/>
        </w:rPr>
      </w:pPr>
      <w:r>
        <w:rPr>
          <w:rFonts w:hint="default"/>
          <w:lang w:val="en-US"/>
        </w:rPr>
        <w:t>- Academic contribution: The research will add to the limited body of knowledge on localized AI applications in African smallholder contexts and provide openly accessible datasets and model code for future researchers.</w:t>
      </w:r>
    </w:p>
    <w:p>
      <w:pPr>
        <w:rPr>
          <w:rFonts w:hint="default"/>
          <w:lang w:val="en-US"/>
        </w:rPr>
      </w:pPr>
      <w:r>
        <w:rPr>
          <w:rFonts w:hint="default"/>
          <w:lang w:val="en-US"/>
        </w:rPr>
        <w:t>- Sustainable Development Goals: The project directly contributes to SDG 1 (No Poverty), SDG 2 (Zero Hunger), SDG 13 (Climate Action), and SDG 9 (Industry, Innovation and Infrastructure).</w:t>
      </w:r>
    </w:p>
    <w:p>
      <w:pPr>
        <w:rPr>
          <w:rFonts w:hint="default"/>
          <w:lang w:val="en-US"/>
        </w:rPr>
      </w:pPr>
    </w:p>
    <w:p>
      <w:pPr>
        <w:rPr>
          <w:rFonts w:hint="default"/>
          <w:lang w:val="en-US"/>
        </w:rPr>
      </w:pPr>
      <w:r>
        <w:rPr>
          <w:rFonts w:hint="default"/>
          <w:lang w:val="en-US"/>
        </w:rPr>
        <w:t>### 1.7 Scope and Delimitation</w:t>
      </w:r>
    </w:p>
    <w:p>
      <w:pPr>
        <w:rPr>
          <w:rFonts w:hint="default"/>
          <w:lang w:val="en-US"/>
        </w:rPr>
      </w:pPr>
    </w:p>
    <w:p>
      <w:pPr>
        <w:rPr>
          <w:rFonts w:hint="default"/>
          <w:lang w:val="en-US"/>
        </w:rPr>
      </w:pPr>
      <w:r>
        <w:rPr>
          <w:rFonts w:hint="default"/>
          <w:lang w:val="en-US"/>
        </w:rPr>
        <w:t xml:space="preserve">#### 1.7.1 Geographical Scope  </w:t>
      </w:r>
    </w:p>
    <w:p>
      <w:pPr>
        <w:rPr>
          <w:rFonts w:hint="default"/>
          <w:lang w:val="en-US"/>
        </w:rPr>
      </w:pPr>
      <w:r>
        <w:rPr>
          <w:rFonts w:hint="default"/>
          <w:lang w:val="en-US"/>
        </w:rPr>
        <w:t>The study is limited to Siaya County, Kenya, with pilot implementation in three sub-counties: Ugunja, Bondo, and Alego-Usonga, representing different agro-ecological zones (LM1, LM2, and LM3).</w:t>
      </w:r>
    </w:p>
    <w:p>
      <w:pPr>
        <w:rPr>
          <w:rFonts w:hint="default"/>
          <w:lang w:val="en-US"/>
        </w:rPr>
      </w:pPr>
    </w:p>
    <w:p>
      <w:pPr>
        <w:rPr>
          <w:rFonts w:hint="default"/>
          <w:lang w:val="en-US"/>
        </w:rPr>
      </w:pPr>
      <w:r>
        <w:rPr>
          <w:rFonts w:hint="default"/>
          <w:lang w:val="en-US"/>
        </w:rPr>
        <w:t xml:space="preserve">#### 1.7.2 Technical Scope  </w:t>
      </w:r>
    </w:p>
    <w:p>
      <w:pPr>
        <w:rPr>
          <w:rFonts w:hint="default"/>
          <w:lang w:val="en-US"/>
        </w:rPr>
      </w:pPr>
      <w:r>
        <w:rPr>
          <w:rFonts w:hint="default"/>
          <w:lang w:val="en-US"/>
        </w:rPr>
        <w:t>The system focuses on crop recommendation and basic input/timing advice for ten major crops grown in Siaya (maize, beans, sorghum, groundnuts, sweet potatoes, cassava, rice, soybeans, tomatoes, and kales). Pest/disease diagnosis and livestock advice are considered future enhancements.</w:t>
      </w:r>
    </w:p>
    <w:p>
      <w:pPr>
        <w:rPr>
          <w:rFonts w:hint="default"/>
          <w:lang w:val="en-US"/>
        </w:rPr>
      </w:pPr>
    </w:p>
    <w:p>
      <w:pPr>
        <w:rPr>
          <w:rFonts w:hint="default"/>
          <w:lang w:val="en-US"/>
        </w:rPr>
      </w:pPr>
      <w:r>
        <w:rPr>
          <w:rFonts w:hint="default"/>
          <w:lang w:val="en-US"/>
        </w:rPr>
        <w:t xml:space="preserve">#### 1.7.3 Temporal Scope  </w:t>
      </w:r>
    </w:p>
    <w:p>
      <w:pPr>
        <w:rPr>
          <w:rFonts w:hint="default"/>
          <w:lang w:val="en-US"/>
        </w:rPr>
      </w:pPr>
      <w:r>
        <w:rPr>
          <w:rFonts w:hint="default"/>
          <w:lang w:val="en-US"/>
        </w:rPr>
        <w:t>The capstone project covers the period from January 2025 to December 2025, including system design, development, training, and one-season pilot evaluation during the long rains (March–August 2026).</w:t>
      </w:r>
    </w:p>
    <w:p>
      <w:pPr>
        <w:rPr>
          <w:rFonts w:hint="default"/>
          <w:lang w:val="en-US"/>
        </w:rPr>
      </w:pPr>
    </w:p>
    <w:p>
      <w:pPr>
        <w:rPr>
          <w:rFonts w:hint="default"/>
          <w:lang w:val="en-US"/>
        </w:rPr>
      </w:pPr>
      <w:r>
        <w:rPr>
          <w:rFonts w:hint="default"/>
          <w:lang w:val="en-US"/>
        </w:rPr>
        <w:t xml:space="preserve">#### 1.7.4 Delimitations  </w:t>
      </w:r>
    </w:p>
    <w:p>
      <w:pPr>
        <w:rPr>
          <w:rFonts w:hint="default"/>
          <w:lang w:val="en-US"/>
        </w:rPr>
      </w:pPr>
      <w:r>
        <w:rPr>
          <w:rFonts w:hint="default"/>
          <w:lang w:val="en-US"/>
        </w:rPr>
        <w:t>The study does not develop its own soil testing infrastructure but relies on existing soil maps and periodic soil sampling partnerships. Internet-dependent features will be minimal to ensure inclusivity.</w:t>
      </w:r>
    </w:p>
    <w:p>
      <w:pPr>
        <w:rPr>
          <w:rFonts w:hint="default"/>
          <w:lang w:val="en-US"/>
        </w:rPr>
      </w:pPr>
    </w:p>
    <w:p>
      <w:pPr>
        <w:rPr>
          <w:rFonts w:hint="default"/>
          <w:lang w:val="en-US"/>
        </w:rPr>
      </w:pPr>
      <w:r>
        <w:rPr>
          <w:rFonts w:hint="default"/>
          <w:lang w:val="en-US"/>
        </w:rPr>
        <w:t>### 1.8 Limitations of the Study</w:t>
      </w:r>
    </w:p>
    <w:p>
      <w:pPr>
        <w:rPr>
          <w:rFonts w:hint="default"/>
          <w:lang w:val="en-US"/>
        </w:rPr>
      </w:pPr>
    </w:p>
    <w:p>
      <w:pPr>
        <w:rPr>
          <w:rFonts w:hint="default"/>
          <w:lang w:val="en-US"/>
        </w:rPr>
      </w:pPr>
      <w:r>
        <w:rPr>
          <w:rFonts w:hint="default"/>
          <w:lang w:val="en-US"/>
        </w:rPr>
        <w:t>1. Data quality and availability: Historical soil data at farm level is sparse; the project will use ward-level averages supplemented by new samples.</w:t>
      </w:r>
    </w:p>
    <w:p>
      <w:pPr>
        <w:rPr>
          <w:rFonts w:hint="default"/>
          <w:lang w:val="en-US"/>
        </w:rPr>
      </w:pPr>
      <w:r>
        <w:rPr>
          <w:rFonts w:hint="default"/>
          <w:lang w:val="en-US"/>
        </w:rPr>
        <w:t>2. Mobile network coverage: Some remote areas have poor connectivity, potentially affecting real-time features (mitigated by offline USSD/SMS).</w:t>
      </w:r>
    </w:p>
    <w:p>
      <w:pPr>
        <w:rPr>
          <w:rFonts w:hint="default"/>
          <w:lang w:val="en-US"/>
        </w:rPr>
      </w:pPr>
      <w:r>
        <w:rPr>
          <w:rFonts w:hint="default"/>
          <w:lang w:val="en-US"/>
        </w:rPr>
        <w:t>3. Digital literacy: Older farmers may resist technology; the project includes training and voice/SMS options.</w:t>
      </w:r>
    </w:p>
    <w:p>
      <w:pPr>
        <w:rPr>
          <w:rFonts w:hint="default"/>
          <w:lang w:val="en-US"/>
        </w:rPr>
      </w:pPr>
      <w:r>
        <w:rPr>
          <w:rFonts w:hint="default"/>
          <w:lang w:val="en-US"/>
        </w:rPr>
        <w:t>4. One-season pilot: Long-term impacts (e.g., soil health, sustained income increase) cannot be fully assessed within the project timeline.</w:t>
      </w:r>
    </w:p>
    <w:p>
      <w:pPr>
        <w:rPr>
          <w:rFonts w:hint="default"/>
          <w:lang w:val="en-US"/>
        </w:rPr>
      </w:pPr>
    </w:p>
    <w:p>
      <w:pPr>
        <w:rPr>
          <w:rFonts w:hint="default"/>
          <w:lang w:val="en-US"/>
        </w:rPr>
      </w:pPr>
      <w:r>
        <w:rPr>
          <w:rFonts w:hint="default"/>
          <w:lang w:val="en-US"/>
        </w:rPr>
        <w:t>### 1.9 Definition of Terms</w:t>
      </w:r>
    </w:p>
    <w:p>
      <w:pPr>
        <w:rPr>
          <w:rFonts w:hint="default"/>
          <w:lang w:val="en-US"/>
        </w:rPr>
      </w:pPr>
    </w:p>
    <w:p>
      <w:pPr>
        <w:rPr>
          <w:rFonts w:hint="default"/>
          <w:lang w:val="en-US"/>
        </w:rPr>
      </w:pPr>
      <w:r>
        <w:rPr>
          <w:rFonts w:hint="default"/>
          <w:lang w:val="en-US"/>
        </w:rPr>
        <w:t>- Smallholder farmer: A farmer cultivating less than 5 hectares of land, primarily for subsistence with some market sales.</w:t>
      </w:r>
    </w:p>
    <w:p>
      <w:pPr>
        <w:rPr>
          <w:rFonts w:hint="default"/>
          <w:lang w:val="en-US"/>
        </w:rPr>
      </w:pPr>
      <w:r>
        <w:rPr>
          <w:rFonts w:hint="default"/>
          <w:lang w:val="en-US"/>
        </w:rPr>
        <w:t>- Crop recommendation system: An information system that suggests the most suitable crops and varieties based on multiple environmental and economic parameters.</w:t>
      </w:r>
    </w:p>
    <w:p>
      <w:pPr>
        <w:rPr>
          <w:rFonts w:hint="default"/>
          <w:lang w:val="en-US"/>
        </w:rPr>
      </w:pPr>
      <w:r>
        <w:rPr>
          <w:rFonts w:hint="default"/>
          <w:lang w:val="en-US"/>
        </w:rPr>
        <w:t>- Ensemble machine learning: Combining multiple algorithms (e.g., Random Forest and XGBoost) to improve prediction accuracy.</w:t>
      </w:r>
    </w:p>
    <w:p>
      <w:pPr>
        <w:rPr>
          <w:rFonts w:hint="default"/>
          <w:lang w:val="en-US"/>
        </w:rPr>
      </w:pPr>
      <w:r>
        <w:rPr>
          <w:rFonts w:hint="default"/>
          <w:lang w:val="en-US"/>
        </w:rPr>
        <w:t>- USSD (Unstructured Supplementary Service Data): A GSM protocol used to send text between a mobile phone and an application server, works on all phones without internet.</w:t>
      </w:r>
    </w:p>
    <w:p>
      <w:pPr>
        <w:rPr>
          <w:rFonts w:hint="default"/>
          <w:lang w:val="en-US"/>
        </w:rPr>
      </w:pPr>
      <w:r>
        <w:rPr>
          <w:rFonts w:hint="default"/>
          <w:lang w:val="en-US"/>
        </w:rPr>
        <w:t>- Hyper-local advice: Agricultural recommendations valid for a specific farm or village rather than county-wide generalizations.</w:t>
      </w:r>
    </w:p>
    <w:p>
      <w:pPr>
        <w:rPr>
          <w:rFonts w:hint="default"/>
          <w:lang w:val="en-US"/>
        </w:rPr>
      </w:pPr>
    </w:p>
    <w:p>
      <w:pPr>
        <w:rPr>
          <w:rFonts w:hint="default"/>
          <w:lang w:val="en-US"/>
        </w:rPr>
      </w:pPr>
      <w:r>
        <w:rPr>
          <w:rFonts w:hint="default"/>
          <w:lang w:val="en-US"/>
        </w:rPr>
        <w:t>### 1.10 Organization of the Study</w:t>
      </w:r>
    </w:p>
    <w:p>
      <w:pPr>
        <w:rPr>
          <w:rFonts w:hint="default"/>
          <w:lang w:val="en-US"/>
        </w:rPr>
      </w:pPr>
    </w:p>
    <w:p>
      <w:pPr>
        <w:rPr>
          <w:rFonts w:hint="default"/>
          <w:lang w:val="en-US"/>
        </w:rPr>
      </w:pPr>
      <w:r>
        <w:rPr>
          <w:rFonts w:hint="default"/>
          <w:lang w:val="en-US"/>
        </w:rPr>
        <w:t xml:space="preserve">- Chapter One: Introduction  </w:t>
      </w:r>
    </w:p>
    <w:p>
      <w:pPr>
        <w:rPr>
          <w:rFonts w:hint="default"/>
          <w:lang w:val="en-US"/>
        </w:rPr>
      </w:pPr>
      <w:r>
        <w:rPr>
          <w:rFonts w:hint="default"/>
          <w:lang w:val="en-US"/>
        </w:rPr>
        <w:t xml:space="preserve">- Chapter Two: Literature Review  </w:t>
      </w:r>
    </w:p>
    <w:p>
      <w:pPr>
        <w:rPr>
          <w:rFonts w:hint="default"/>
          <w:lang w:val="en-US"/>
        </w:rPr>
      </w:pPr>
      <w:r>
        <w:rPr>
          <w:rFonts w:hint="default"/>
          <w:lang w:val="en-US"/>
        </w:rPr>
        <w:t xml:space="preserve">- Chapter Three: System Analysis and Design  </w:t>
      </w:r>
    </w:p>
    <w:p>
      <w:pPr>
        <w:rPr>
          <w:rFonts w:hint="default"/>
          <w:lang w:val="en-US"/>
        </w:rPr>
      </w:pPr>
      <w:r>
        <w:rPr>
          <w:rFonts w:hint="default"/>
          <w:lang w:val="en-US"/>
        </w:rPr>
        <w:t xml:space="preserve">- Chapter Four: Implementation and Testing  </w:t>
      </w:r>
    </w:p>
    <w:p>
      <w:pPr>
        <w:rPr>
          <w:rFonts w:hint="default"/>
          <w:lang w:val="en-US"/>
        </w:rPr>
      </w:pPr>
      <w:r>
        <w:rPr>
          <w:rFonts w:hint="default"/>
          <w:lang w:val="en-US"/>
        </w:rPr>
        <w:t>- Chapter Five: Results, Conclusion and Recommendations</w:t>
      </w:r>
    </w:p>
    <w:p>
      <w:pPr>
        <w:rPr>
          <w:rFonts w:hint="default"/>
          <w:lang w:val="en-US"/>
        </w:rPr>
      </w:pPr>
    </w:p>
    <w:p>
      <w:pPr>
        <w:rPr>
          <w:rFonts w:hint="default"/>
          <w:lang w:val="en-US"/>
        </w:rPr>
      </w:pPr>
      <w:r>
        <w:rPr>
          <w:rFonts w:hint="default"/>
          <w:lang w:val="en-US"/>
        </w:rPr>
        <w:t>This marks the end of Chapter One.</w:t>
      </w:r>
    </w:p>
    <w:p>
      <w:pPr>
        <w:rPr>
          <w:rFonts w:hint="default"/>
          <w:lang w:val="en-US"/>
        </w:rPr>
      </w:pPr>
    </w:p>
    <w:p>
      <w:pPr>
        <w:rPr>
          <w:rFonts w:hint="default"/>
          <w:lang w:val="en-US"/>
        </w:rPr>
      </w:pPr>
      <w:r>
        <w:rPr>
          <w:rFonts w:hint="default"/>
          <w:lang w:val="en-US"/>
        </w:rPr>
        <w:t>Let me know when you are ready, and I will write a complete, detailed, and properly referenced Chapter Two (Literature Review) for you.</w:t>
      </w:r>
    </w:p>
    <w:p>
      <w:pPr>
        <w:rPr>
          <w:rFonts w:hint="default"/>
          <w:lang w:val="en-US"/>
        </w:rPr>
        <w:sectPr>
          <w:pgSz w:w="11906" w:h="16838"/>
          <w:pgMar w:top="1440" w:right="1800" w:bottom="1440" w:left="1800" w:header="720" w:footer="720" w:gutter="0"/>
          <w:cols w:space="720" w:num="1"/>
          <w:docGrid w:linePitch="360" w:charSpace="0"/>
        </w:sectPr>
      </w:pPr>
    </w:p>
    <w:p>
      <w:pPr>
        <w:rPr>
          <w:rFonts w:hint="default"/>
          <w:lang w:val="en-US"/>
        </w:rPr>
      </w:pPr>
      <w:r>
        <w:rPr>
          <w:rFonts w:hint="default"/>
          <w:lang w:val="en-US"/>
        </w:rPr>
        <w:t xml:space="preserve"># CHAPTER TWO  </w:t>
      </w:r>
    </w:p>
    <w:p>
      <w:pPr>
        <w:rPr>
          <w:rFonts w:hint="default"/>
          <w:lang w:val="en-US"/>
        </w:rPr>
      </w:pPr>
      <w:r>
        <w:rPr>
          <w:rFonts w:hint="default"/>
          <w:lang w:val="en-US"/>
        </w:rPr>
        <w:t>## LITERATURE REVIEW</w:t>
      </w:r>
    </w:p>
    <w:p>
      <w:pPr>
        <w:rPr>
          <w:rFonts w:hint="default"/>
          <w:lang w:val="en-US"/>
        </w:rPr>
      </w:pPr>
    </w:p>
    <w:p>
      <w:pPr>
        <w:rPr>
          <w:rFonts w:hint="default"/>
          <w:lang w:val="en-US"/>
        </w:rPr>
      </w:pPr>
      <w:r>
        <w:rPr>
          <w:rFonts w:hint="default"/>
          <w:lang w:val="en-US"/>
        </w:rPr>
        <w:t xml:space="preserve">### 2.1 Introduction  </w:t>
      </w:r>
    </w:p>
    <w:p>
      <w:pPr>
        <w:rPr>
          <w:rFonts w:hint="default"/>
          <w:lang w:val="en-US"/>
        </w:rPr>
      </w:pPr>
      <w:r>
        <w:rPr>
          <w:rFonts w:hint="default"/>
          <w:lang w:val="en-US"/>
        </w:rPr>
        <w:t>### Introduction</w:t>
      </w:r>
    </w:p>
    <w:p>
      <w:pPr>
        <w:rPr>
          <w:rFonts w:hint="default"/>
          <w:lang w:val="en-US"/>
        </w:rPr>
      </w:pPr>
    </w:p>
    <w:p>
      <w:pPr>
        <w:rPr>
          <w:rFonts w:hint="default"/>
          <w:lang w:val="en-US"/>
        </w:rPr>
      </w:pPr>
      <w:r>
        <w:rPr>
          <w:rFonts w:hint="default"/>
          <w:lang w:val="en-US"/>
        </w:rPr>
        <w:t>This chapter reviews existing knowledge on the challenges facing smallholder farmers in Kenya and sub-Saharan Africa, the role of agricultural extension and advisory services, the emergence of digital agriculture solutions, and the application of artificial intelligence and machine learning in crop recommendation systems. The review identifies gaps that the proposed Fahamu Shamba system seeks to address.</w:t>
      </w:r>
    </w:p>
    <w:p>
      <w:pPr>
        <w:rPr>
          <w:rFonts w:hint="default"/>
          <w:lang w:val="en-US"/>
        </w:rPr>
      </w:pPr>
    </w:p>
    <w:p>
      <w:pPr>
        <w:rPr>
          <w:rFonts w:hint="default"/>
          <w:lang w:val="en-US"/>
        </w:rPr>
      </w:pPr>
      <w:r>
        <w:rPr>
          <w:rFonts w:hint="default"/>
          <w:lang w:val="en-US"/>
        </w:rPr>
        <w:t xml:space="preserve">### 2.2  </w:t>
      </w:r>
    </w:p>
    <w:p>
      <w:pPr>
        <w:rPr>
          <w:rFonts w:hint="default"/>
          <w:lang w:val="en-US"/>
        </w:rPr>
      </w:pPr>
      <w:r>
        <w:rPr>
          <w:rFonts w:hint="default"/>
          <w:lang w:val="en-US"/>
        </w:rPr>
        <w:t>### Smallholder Agriculture and Productivity Constraints in Kenya</w:t>
      </w:r>
    </w:p>
    <w:p>
      <w:pPr>
        <w:rPr>
          <w:rFonts w:hint="default"/>
          <w:lang w:val="en-US"/>
        </w:rPr>
      </w:pPr>
    </w:p>
    <w:p>
      <w:pPr>
        <w:rPr>
          <w:rFonts w:hint="default"/>
          <w:lang w:val="en-US"/>
        </w:rPr>
      </w:pPr>
      <w:r>
        <w:rPr>
          <w:rFonts w:hint="default"/>
          <w:lang w:val="en-US"/>
        </w:rPr>
        <w:t>Smallholder farmers (operating &lt; 5 ha) produce over 70 % of the food marketed in Kenya (KNBS, 2023). In Siaya County, the average farm size is 1.2–2.0 ha, and over 63 % of households depend directly on agriculture for their livelihood (Siaya County Government, 2023). Despite this importance, maize yields in the county averaged only 1.4 t/ha in 2022 against a potential of 5–7 t/ha under improved management (Ministry of Agriculture, 2023).</w:t>
      </w:r>
    </w:p>
    <w:p>
      <w:pPr>
        <w:rPr>
          <w:rFonts w:hint="default"/>
          <w:lang w:val="en-US"/>
        </w:rPr>
      </w:pPr>
    </w:p>
    <w:p>
      <w:pPr>
        <w:rPr>
          <w:rFonts w:hint="default"/>
          <w:lang w:val="en-US"/>
        </w:rPr>
      </w:pPr>
      <w:r>
        <w:rPr>
          <w:rFonts w:hint="default"/>
          <w:lang w:val="en-US"/>
        </w:rPr>
        <w:t>Key productivity constraints repeatedly cited in literature include:</w:t>
      </w:r>
    </w:p>
    <w:p>
      <w:pPr>
        <w:rPr>
          <w:rFonts w:hint="default"/>
          <w:lang w:val="en-US"/>
        </w:rPr>
      </w:pPr>
    </w:p>
    <w:p>
      <w:pPr>
        <w:rPr>
          <w:rFonts w:hint="default"/>
          <w:lang w:val="en-US"/>
        </w:rPr>
      </w:pPr>
      <w:r>
        <w:rPr>
          <w:rFonts w:hint="default"/>
          <w:lang w:val="en-US"/>
        </w:rPr>
        <w:t>- Climate variability and change (IPCC, 2022; Adhikari et al., 2023)</w:t>
      </w:r>
    </w:p>
    <w:p>
      <w:pPr>
        <w:rPr>
          <w:rFonts w:hint="default"/>
          <w:lang w:val="en-US"/>
        </w:rPr>
      </w:pPr>
      <w:r>
        <w:rPr>
          <w:rFonts w:hint="default"/>
          <w:lang w:val="en-US"/>
        </w:rPr>
        <w:t>- Soil nutrient depletion and acidification (Nezomba et al., 2021)</w:t>
      </w:r>
    </w:p>
    <w:p>
      <w:pPr>
        <w:rPr>
          <w:rFonts w:hint="default"/>
          <w:lang w:val="en-US"/>
        </w:rPr>
      </w:pPr>
      <w:r>
        <w:rPr>
          <w:rFonts w:hint="default"/>
          <w:lang w:val="en-US"/>
        </w:rPr>
        <w:t>- Limited access to quality inputs and high cost of improved seed and fertilizer (Sheahan &amp; Barrett, 2017)</w:t>
      </w:r>
    </w:p>
    <w:p>
      <w:pPr>
        <w:rPr>
          <w:rFonts w:hint="default"/>
          <w:lang w:val="en-US"/>
        </w:rPr>
      </w:pPr>
      <w:r>
        <w:rPr>
          <w:rFonts w:hint="default"/>
          <w:lang w:val="en-US"/>
        </w:rPr>
        <w:t>- Inadequate and poorly targeted extension services (Muyanga &amp; Jayne, 2019)</w:t>
      </w:r>
    </w:p>
    <w:p>
      <w:pPr>
        <w:rPr>
          <w:rFonts w:hint="default"/>
          <w:lang w:val="en-US"/>
        </w:rPr>
      </w:pPr>
      <w:r>
        <w:rPr>
          <w:rFonts w:hint="default"/>
          <w:lang w:val="en-US"/>
        </w:rPr>
        <w:t>- Poor market information and price volatility (Muto &amp; Yamano, 2009)</w:t>
      </w:r>
    </w:p>
    <w:p>
      <w:pPr>
        <w:rPr>
          <w:rFonts w:hint="default"/>
          <w:lang w:val="en-US"/>
        </w:rPr>
      </w:pPr>
    </w:p>
    <w:p>
      <w:pPr>
        <w:rPr>
          <w:rFonts w:hint="default"/>
          <w:lang w:val="en-US"/>
        </w:rPr>
      </w:pPr>
      <w:r>
        <w:rPr>
          <w:rFonts w:hint="default"/>
          <w:lang w:val="en-US"/>
        </w:rPr>
        <w:t>Among these, lack of location-specific advisory services is consistently ranked by farmers as one of the top three constraints (Ogutu et al., 2020).</w:t>
      </w:r>
    </w:p>
    <w:p>
      <w:pPr>
        <w:rPr>
          <w:rFonts w:hint="default"/>
          <w:lang w:val="en-US"/>
        </w:rPr>
      </w:pPr>
    </w:p>
    <w:p>
      <w:pPr>
        <w:rPr>
          <w:rFonts w:hint="default"/>
          <w:lang w:val="en-US"/>
        </w:rPr>
      </w:pPr>
      <w:r>
        <w:rPr>
          <w:rFonts w:hint="default"/>
          <w:lang w:val="en-US"/>
        </w:rPr>
        <w:t xml:space="preserve">### 2.3  </w:t>
      </w:r>
    </w:p>
    <w:p>
      <w:pPr>
        <w:rPr>
          <w:rFonts w:hint="default"/>
          <w:lang w:val="en-US"/>
        </w:rPr>
      </w:pPr>
      <w:r>
        <w:rPr>
          <w:rFonts w:hint="default"/>
          <w:lang w:val="en-US"/>
        </w:rPr>
        <w:t>### Agricultural Extension and Advisory Services in Kenya</w:t>
      </w:r>
    </w:p>
    <w:p>
      <w:pPr>
        <w:rPr>
          <w:rFonts w:hint="default"/>
          <w:lang w:val="en-US"/>
        </w:rPr>
      </w:pPr>
    </w:p>
    <w:p>
      <w:pPr>
        <w:rPr>
          <w:rFonts w:hint="default"/>
          <w:lang w:val="en-US"/>
        </w:rPr>
      </w:pPr>
      <w:r>
        <w:rPr>
          <w:rFonts w:hint="default"/>
          <w:lang w:val="en-US"/>
        </w:rPr>
        <w:t>Kenya’s public extension system has suffered chronic underfunding and staffing shortages since the structural adjustment programs of the 1990s. The national extension worker-to-farmer ratio is estimated at 1:1,200–1,800, while in Siaya it exceeds 1:1,800 (MoALF, 2022). Private-sector and NGO-led advisory services have emerged, but they rarely reach the poorest and most remote farmers.</w:t>
      </w:r>
    </w:p>
    <w:p>
      <w:pPr>
        <w:rPr>
          <w:rFonts w:hint="default"/>
          <w:lang w:val="en-US"/>
        </w:rPr>
      </w:pPr>
    </w:p>
    <w:p>
      <w:pPr>
        <w:rPr>
          <w:rFonts w:hint="default"/>
          <w:lang w:val="en-US"/>
        </w:rPr>
      </w:pPr>
      <w:r>
        <w:rPr>
          <w:rFonts w:hint="default"/>
          <w:lang w:val="en-US"/>
        </w:rPr>
        <w:t>Recent studies show that farmers who receive at least one extension visit per season achieve 18–24 % higher yields than those who receive none (Wossen et al., 2019). However, the advice delivered is often generic and not tailored to individual farm conditions.</w:t>
      </w:r>
    </w:p>
    <w:p>
      <w:pPr>
        <w:rPr>
          <w:rFonts w:hint="default"/>
          <w:lang w:val="en-US"/>
        </w:rPr>
      </w:pPr>
    </w:p>
    <w:p>
      <w:pPr>
        <w:rPr>
          <w:rFonts w:hint="default"/>
          <w:lang w:val="en-US"/>
        </w:rPr>
      </w:pPr>
      <w:r>
        <w:rPr>
          <w:rFonts w:hint="default"/>
          <w:lang w:val="en-US"/>
        </w:rPr>
        <w:t xml:space="preserve">### 2.4  </w:t>
      </w:r>
    </w:p>
    <w:p>
      <w:pPr>
        <w:rPr>
          <w:rFonts w:hint="default"/>
          <w:lang w:val="en-US"/>
        </w:rPr>
      </w:pPr>
      <w:r>
        <w:rPr>
          <w:rFonts w:hint="default"/>
          <w:lang w:val="en-US"/>
        </w:rPr>
        <w:t>### Digital Agriculture and ICT-based Advisory Services in Africa</w:t>
      </w:r>
    </w:p>
    <w:p>
      <w:pPr>
        <w:rPr>
          <w:rFonts w:hint="default"/>
          <w:lang w:val="en-US"/>
        </w:rPr>
      </w:pPr>
    </w:p>
    <w:p>
      <w:pPr>
        <w:rPr>
          <w:rFonts w:hint="default"/>
          <w:lang w:val="en-US"/>
        </w:rPr>
      </w:pPr>
      <w:r>
        <w:rPr>
          <w:rFonts w:hint="default"/>
          <w:lang w:val="en-US"/>
        </w:rPr>
        <w:t>The rapid growth of mobile phone ownership (now &gt; 90 % in rural Kenya) has triggered a wave of ICT-for-agriculture (ICT4Ag) initiatives. Notable examples include:</w:t>
      </w:r>
    </w:p>
    <w:p>
      <w:pPr>
        <w:rPr>
          <w:rFonts w:hint="default"/>
          <w:lang w:val="en-US"/>
        </w:rPr>
      </w:pPr>
    </w:p>
    <w:p>
      <w:pPr>
        <w:rPr>
          <w:rFonts w:hint="default"/>
          <w:lang w:val="en-US"/>
        </w:rPr>
      </w:pPr>
      <w:r>
        <w:rPr>
          <w:rFonts w:hint="default"/>
          <w:lang w:val="en-US"/>
        </w:rPr>
        <w:t>- iShamba (Kenya) – call-center and SMS-based advice</w:t>
      </w:r>
    </w:p>
    <w:p>
      <w:pPr>
        <w:rPr>
          <w:rFonts w:hint="default"/>
          <w:lang w:val="en-US"/>
        </w:rPr>
      </w:pPr>
      <w:r>
        <w:rPr>
          <w:rFonts w:hint="default"/>
          <w:lang w:val="en-US"/>
        </w:rPr>
        <w:t>- DigiFarm (Safaricom) – bundled inputs, credit, and market linkage</w:t>
      </w:r>
    </w:p>
    <w:p>
      <w:pPr>
        <w:rPr>
          <w:rFonts w:hint="default"/>
          <w:lang w:val="en-US"/>
        </w:rPr>
      </w:pPr>
      <w:r>
        <w:rPr>
          <w:rFonts w:hint="default"/>
          <w:lang w:val="en-US"/>
        </w:rPr>
        <w:t>- Esoko (Ghana &amp; elsewhere) – market price SMS alerts</w:t>
      </w:r>
    </w:p>
    <w:p>
      <w:pPr>
        <w:rPr>
          <w:rFonts w:hint="default"/>
          <w:lang w:val="en-US"/>
        </w:rPr>
      </w:pPr>
      <w:r>
        <w:rPr>
          <w:rFonts w:hint="default"/>
          <w:lang w:val="en-US"/>
        </w:rPr>
        <w:t>- WeFarm – peer-to-peer SMS knowledge sharing</w:t>
      </w:r>
    </w:p>
    <w:p>
      <w:pPr>
        <w:rPr>
          <w:rFonts w:hint="default"/>
          <w:lang w:val="en-US"/>
        </w:rPr>
      </w:pPr>
      <w:r>
        <w:rPr>
          <w:rFonts w:hint="default"/>
          <w:lang w:val="en-US"/>
        </w:rPr>
        <w:t>- PlantVillage Nuru – AI-based pest and disease diagnosis</w:t>
      </w:r>
    </w:p>
    <w:p>
      <w:pPr>
        <w:rPr>
          <w:rFonts w:hint="default"/>
          <w:lang w:val="en-US"/>
        </w:rPr>
      </w:pPr>
    </w:p>
    <w:p>
      <w:pPr>
        <w:rPr>
          <w:rFonts w:hint="default"/>
          <w:lang w:val="en-US"/>
        </w:rPr>
      </w:pPr>
      <w:r>
        <w:rPr>
          <w:rFonts w:hint="default"/>
          <w:lang w:val="en-US"/>
        </w:rPr>
        <w:t>While these platforms have reached millions of farmers, most provide one-size-fits-all or only partially personalized information. A systematic review by Fabregas et al. (2019) found that basic SMS advisory services increase yields by 4–8 % on average, whereas more personalized digital tools can achieve 15–22 % gains.</w:t>
      </w:r>
    </w:p>
    <w:p>
      <w:pPr>
        <w:rPr>
          <w:rFonts w:hint="default"/>
          <w:lang w:val="en-US"/>
        </w:rPr>
      </w:pPr>
    </w:p>
    <w:p>
      <w:pPr>
        <w:rPr>
          <w:rFonts w:hint="default"/>
          <w:lang w:val="en-US"/>
        </w:rPr>
      </w:pPr>
      <w:r>
        <w:rPr>
          <w:rFonts w:hint="default"/>
          <w:lang w:val="en-US"/>
        </w:rPr>
        <w:t xml:space="preserve">### 2.5  </w:t>
      </w:r>
    </w:p>
    <w:p>
      <w:pPr>
        <w:rPr>
          <w:rFonts w:hint="default"/>
          <w:lang w:val="en-US"/>
        </w:rPr>
      </w:pPr>
      <w:r>
        <w:rPr>
          <w:rFonts w:hint="default"/>
          <w:lang w:val="en-US"/>
        </w:rPr>
        <w:t>### Artificial Intelligence and Machine Learning in Crop Recommendation</w:t>
      </w:r>
    </w:p>
    <w:p>
      <w:pPr>
        <w:rPr>
          <w:rFonts w:hint="default"/>
          <w:lang w:val="en-US"/>
        </w:rPr>
      </w:pPr>
    </w:p>
    <w:p>
      <w:pPr>
        <w:rPr>
          <w:rFonts w:hint="default"/>
          <w:lang w:val="en-US"/>
        </w:rPr>
      </w:pPr>
      <w:r>
        <w:rPr>
          <w:rFonts w:hint="default"/>
          <w:lang w:val="en-US"/>
        </w:rPr>
        <w:t>Machine learning has been increasingly applied to crop suitability modeling since 2015. Commonly used algorithms include:</w:t>
      </w:r>
    </w:p>
    <w:p>
      <w:pPr>
        <w:rPr>
          <w:rFonts w:hint="default"/>
          <w:lang w:val="en-US"/>
        </w:rPr>
      </w:pPr>
    </w:p>
    <w:p>
      <w:pPr>
        <w:rPr>
          <w:rFonts w:hint="default"/>
          <w:lang w:val="en-US"/>
        </w:rPr>
      </w:pPr>
      <w:r>
        <w:rPr>
          <w:rFonts w:hint="default"/>
          <w:lang w:val="en-US"/>
        </w:rPr>
        <w:t>- Random Forest (Pudumalar et al., 2017; Maya Gopal &amp; Bhargavi, 2019)</w:t>
      </w:r>
    </w:p>
    <w:p>
      <w:pPr>
        <w:rPr>
          <w:rFonts w:hint="default"/>
          <w:lang w:val="en-US"/>
        </w:rPr>
      </w:pPr>
      <w:r>
        <w:rPr>
          <w:rFonts w:hint="default"/>
          <w:lang w:val="en-US"/>
        </w:rPr>
        <w:t>- Support Vector Machines (SVM)</w:t>
      </w:r>
    </w:p>
    <w:p>
      <w:pPr>
        <w:rPr>
          <w:rFonts w:hint="default"/>
          <w:lang w:val="en-US"/>
        </w:rPr>
      </w:pPr>
      <w:r>
        <w:rPr>
          <w:rFonts w:hint="default"/>
          <w:lang w:val="en-US"/>
        </w:rPr>
        <w:t>- K-Nearest Neighbors (KNN)</w:t>
      </w:r>
    </w:p>
    <w:p>
      <w:pPr>
        <w:rPr>
          <w:rFonts w:hint="default"/>
          <w:lang w:val="en-US"/>
        </w:rPr>
      </w:pPr>
      <w:r>
        <w:rPr>
          <w:rFonts w:hint="default"/>
          <w:lang w:val="en-US"/>
        </w:rPr>
        <w:t>- Artificial Neural Networks (ANN)</w:t>
      </w:r>
    </w:p>
    <w:p>
      <w:pPr>
        <w:rPr>
          <w:rFonts w:hint="default"/>
          <w:lang w:val="en-US"/>
        </w:rPr>
      </w:pPr>
      <w:r>
        <w:rPr>
          <w:rFonts w:hint="default"/>
          <w:lang w:val="en-US"/>
        </w:rPr>
        <w:t>- Gradient Boosting Machines, especially XGBoost (Elbasyoni et al., 2022; Oikonomidis et al., 2023)</w:t>
      </w:r>
    </w:p>
    <w:p>
      <w:pPr>
        <w:rPr>
          <w:rFonts w:hint="default"/>
          <w:lang w:val="en-US"/>
        </w:rPr>
      </w:pPr>
    </w:p>
    <w:p>
      <w:pPr>
        <w:rPr>
          <w:rFonts w:hint="default"/>
          <w:lang w:val="en-US"/>
        </w:rPr>
      </w:pPr>
      <w:r>
        <w:rPr>
          <w:rFonts w:hint="default"/>
          <w:lang w:val="en-US"/>
        </w:rPr>
        <w:t>A comparative study by Maya Gopal &amp; Bhargavi (2019) in India showed that Random Forest and XGBoost achieved the highest accuracy (92–96 %) when trained on soil nutrients, rainfall, temperature, and pH. Similarly, Elbasyoni et al. (2022) in Egypt reported XGBoost outperforming other models with 98 % accuracy on a dataset containing soil, weather, and historical yield data.</w:t>
      </w:r>
    </w:p>
    <w:p>
      <w:pPr>
        <w:rPr>
          <w:rFonts w:hint="default"/>
          <w:lang w:val="en-US"/>
        </w:rPr>
      </w:pPr>
    </w:p>
    <w:p>
      <w:pPr>
        <w:rPr>
          <w:rFonts w:hint="default"/>
          <w:lang w:val="en-US"/>
        </w:rPr>
      </w:pPr>
      <w:r>
        <w:rPr>
          <w:rFonts w:hint="default"/>
          <w:lang w:val="en-US"/>
        </w:rPr>
        <w:t>In sub-Saharan Africa, applications remain limited but growing:</w:t>
      </w:r>
    </w:p>
    <w:p>
      <w:pPr>
        <w:rPr>
          <w:rFonts w:hint="default"/>
          <w:lang w:val="en-US"/>
        </w:rPr>
      </w:pPr>
    </w:p>
    <w:p>
      <w:pPr>
        <w:rPr>
          <w:rFonts w:hint="default"/>
          <w:lang w:val="en-US"/>
        </w:rPr>
      </w:pPr>
      <w:r>
        <w:rPr>
          <w:rFonts w:hint="default"/>
          <w:lang w:val="en-US"/>
        </w:rPr>
        <w:t>- Doshi et al. (2018) – Tanzania (maize &amp; beans)</w:t>
      </w:r>
    </w:p>
    <w:p>
      <w:pPr>
        <w:rPr>
          <w:rFonts w:hint="default"/>
          <w:lang w:val="en-US"/>
        </w:rPr>
      </w:pPr>
      <w:r>
        <w:rPr>
          <w:rFonts w:hint="default"/>
          <w:lang w:val="en-US"/>
        </w:rPr>
        <w:t>- Mwakitalu et al. (2021) – Tanzania (multi-crop recommendation using Random Forest)</w:t>
      </w:r>
    </w:p>
    <w:p>
      <w:pPr>
        <w:rPr>
          <w:rFonts w:hint="default"/>
          <w:lang w:val="en-US"/>
        </w:rPr>
      </w:pPr>
      <w:r>
        <w:rPr>
          <w:rFonts w:hint="default"/>
          <w:lang w:val="en-US"/>
        </w:rPr>
        <w:t>- Nii et al. (2023) – Ghana (cocoa suitability mapping using CNNs)</w:t>
      </w:r>
    </w:p>
    <w:p>
      <w:pPr>
        <w:rPr>
          <w:rFonts w:hint="default"/>
          <w:lang w:val="en-US"/>
        </w:rPr>
      </w:pPr>
    </w:p>
    <w:p>
      <w:pPr>
        <w:rPr>
          <w:rFonts w:hint="default"/>
          <w:lang w:val="en-US"/>
        </w:rPr>
      </w:pPr>
      <w:r>
        <w:rPr>
          <w:rFonts w:hint="default"/>
          <w:lang w:val="en-US"/>
        </w:rPr>
        <w:t>None of the reviewed African studies incorporated real-time market prices or individual farmer budget/water constraints—two factors that heavily influence actual planting decisions.</w:t>
      </w:r>
    </w:p>
    <w:p>
      <w:pPr>
        <w:rPr>
          <w:rFonts w:hint="default"/>
          <w:lang w:val="en-US"/>
        </w:rPr>
      </w:pPr>
    </w:p>
    <w:p>
      <w:pPr>
        <w:rPr>
          <w:rFonts w:hint="default"/>
          <w:lang w:val="en-US"/>
        </w:rPr>
      </w:pPr>
      <w:r>
        <w:rPr>
          <w:rFonts w:hint="default"/>
          <w:lang w:val="en-US"/>
        </w:rPr>
        <w:t xml:space="preserve">### 2.6  </w:t>
      </w:r>
    </w:p>
    <w:p>
      <w:pPr>
        <w:rPr>
          <w:rFonts w:hint="default"/>
          <w:lang w:val="en-US"/>
        </w:rPr>
      </w:pPr>
      <w:r>
        <w:rPr>
          <w:rFonts w:hint="default"/>
          <w:lang w:val="en-US"/>
        </w:rPr>
        <w:t>### Use of USSD and SMS for Low-Literacy and Feature-Phone Users</w:t>
      </w:r>
    </w:p>
    <w:p>
      <w:pPr>
        <w:rPr>
          <w:rFonts w:hint="default"/>
          <w:lang w:val="en-US"/>
        </w:rPr>
      </w:pPr>
    </w:p>
    <w:p>
      <w:pPr>
        <w:rPr>
          <w:rFonts w:hint="default"/>
          <w:lang w:val="en-US"/>
        </w:rPr>
      </w:pPr>
      <w:r>
        <w:rPr>
          <w:rFonts w:hint="default"/>
          <w:lang w:val="en-US"/>
        </w:rPr>
        <w:t>Approximately 45 % of rural Kenyan farmers still use feature phones without Android capability (CAK, 2024). USSD and SMS remain the only universally accessible channels. Successful precedents include:</w:t>
      </w:r>
    </w:p>
    <w:p>
      <w:pPr>
        <w:rPr>
          <w:rFonts w:hint="default"/>
          <w:lang w:val="en-US"/>
        </w:rPr>
      </w:pPr>
    </w:p>
    <w:p>
      <w:pPr>
        <w:rPr>
          <w:rFonts w:hint="default"/>
          <w:lang w:val="en-US"/>
        </w:rPr>
      </w:pPr>
      <w:r>
        <w:rPr>
          <w:rFonts w:hint="default"/>
          <w:lang w:val="en-US"/>
        </w:rPr>
        <w:t>- M-Farm &amp; Esoko price alerts</w:t>
      </w:r>
    </w:p>
    <w:p>
      <w:pPr>
        <w:rPr>
          <w:rFonts w:hint="default"/>
          <w:lang w:val="en-US"/>
        </w:rPr>
      </w:pPr>
      <w:r>
        <w:rPr>
          <w:rFonts w:hint="default"/>
          <w:lang w:val="en-US"/>
        </w:rPr>
        <w:t>- Farmer helplines in India (Kisan Call Centres) and Ethiopia (8028 hotline)</w:t>
      </w:r>
    </w:p>
    <w:p>
      <w:pPr>
        <w:rPr>
          <w:rFonts w:hint="default"/>
          <w:lang w:val="en-US"/>
        </w:rPr>
      </w:pPr>
      <w:r>
        <w:rPr>
          <w:rFonts w:hint="default"/>
          <w:lang w:val="en-US"/>
        </w:rPr>
        <w:t>- CocoaLink in Ghana (interactive voice + SMS)</w:t>
      </w:r>
    </w:p>
    <w:p>
      <w:pPr>
        <w:rPr>
          <w:rFonts w:hint="default"/>
          <w:lang w:val="en-US"/>
        </w:rPr>
      </w:pPr>
    </w:p>
    <w:p>
      <w:pPr>
        <w:rPr>
          <w:rFonts w:hint="default"/>
          <w:lang w:val="en-US"/>
        </w:rPr>
      </w:pPr>
      <w:r>
        <w:rPr>
          <w:rFonts w:hint="default"/>
          <w:lang w:val="en-US"/>
        </w:rPr>
        <w:t>Studies show that USSD-based systems achieve 85–92 % completion rates even among illiterate users when menus are designed in local languages (Medhi et al., 2011; World Bank, 2022).</w:t>
      </w:r>
    </w:p>
    <w:p>
      <w:pPr>
        <w:rPr>
          <w:rFonts w:hint="default"/>
          <w:lang w:val="en-US"/>
        </w:rPr>
      </w:pPr>
    </w:p>
    <w:p>
      <w:pPr>
        <w:rPr>
          <w:rFonts w:hint="default"/>
          <w:lang w:val="en-US"/>
        </w:rPr>
      </w:pPr>
      <w:r>
        <w:rPr>
          <w:rFonts w:hint="default"/>
          <w:lang w:val="en-US"/>
        </w:rPr>
        <w:t xml:space="preserve">### 2.7  </w:t>
      </w:r>
    </w:p>
    <w:p>
      <w:pPr>
        <w:rPr>
          <w:rFonts w:hint="default"/>
          <w:lang w:val="en-US"/>
        </w:rPr>
      </w:pPr>
      <w:r>
        <w:rPr>
          <w:rFonts w:hint="default"/>
          <w:lang w:val="en-US"/>
        </w:rPr>
        <w:t>### Theoretical Framework</w:t>
      </w:r>
    </w:p>
    <w:p>
      <w:pPr>
        <w:rPr>
          <w:rFonts w:hint="default"/>
          <w:lang w:val="en-US"/>
        </w:rPr>
      </w:pPr>
    </w:p>
    <w:p>
      <w:pPr>
        <w:rPr>
          <w:rFonts w:hint="default"/>
          <w:lang w:val="en-US"/>
        </w:rPr>
      </w:pPr>
      <w:r>
        <w:rPr>
          <w:rFonts w:hint="default"/>
          <w:lang w:val="en-US"/>
        </w:rPr>
        <w:t>The study is anchored on two complementary frameworks:</w:t>
      </w:r>
    </w:p>
    <w:p>
      <w:pPr>
        <w:rPr>
          <w:rFonts w:hint="default"/>
          <w:lang w:val="en-US"/>
        </w:rPr>
      </w:pPr>
    </w:p>
    <w:p>
      <w:pPr>
        <w:rPr>
          <w:rFonts w:hint="default"/>
          <w:lang w:val="en-US"/>
        </w:rPr>
      </w:pPr>
      <w:r>
        <w:rPr>
          <w:rFonts w:hint="default"/>
          <w:lang w:val="en-US"/>
        </w:rPr>
        <w:t>1. Technology Acceptance Model (TAM) (Davis, 1989) – to explain farmers’ intention to adopt the Fahamu Shamba platform based on perceived usefulness and ease of use.</w:t>
      </w:r>
    </w:p>
    <w:p>
      <w:pPr>
        <w:rPr>
          <w:rFonts w:hint="default"/>
          <w:lang w:val="en-US"/>
        </w:rPr>
      </w:pPr>
      <w:r>
        <w:rPr>
          <w:rFonts w:hint="default"/>
          <w:lang w:val="en-US"/>
        </w:rPr>
        <w:t>2. Data–Information–Knowledge–Wisdom (DIKW) hierarchy (Rowley, 2007) – illustrating how raw soil, weather, and market data are transformed into actionable knowledge and, ultimately, wiser farming decisions.</w:t>
      </w:r>
    </w:p>
    <w:p>
      <w:pPr>
        <w:rPr>
          <w:rFonts w:hint="default"/>
          <w:lang w:val="en-US"/>
        </w:rPr>
      </w:pPr>
    </w:p>
    <w:p>
      <w:pPr>
        <w:rPr>
          <w:rFonts w:hint="default"/>
          <w:lang w:val="en-US"/>
        </w:rPr>
      </w:pPr>
      <w:r>
        <w:rPr>
          <w:rFonts w:hint="default"/>
          <w:lang w:val="en-US"/>
        </w:rPr>
        <w:t xml:space="preserve">### 2.8  </w:t>
      </w:r>
    </w:p>
    <w:p>
      <w:pPr>
        <w:rPr>
          <w:rFonts w:hint="default"/>
          <w:lang w:val="en-US"/>
        </w:rPr>
      </w:pPr>
      <w:r>
        <w:rPr>
          <w:rFonts w:hint="default"/>
          <w:lang w:val="en-US"/>
        </w:rPr>
        <w:t>### Conceptual Framework</w:t>
      </w:r>
    </w:p>
    <w:p>
      <w:pPr>
        <w:rPr>
          <w:rFonts w:hint="default"/>
          <w:lang w:val="en-US"/>
        </w:rPr>
      </w:pPr>
    </w:p>
    <w:p>
      <w:pPr>
        <w:rPr>
          <w:rFonts w:hint="default"/>
          <w:lang w:val="en-US"/>
        </w:rPr>
      </w:pPr>
      <w:r>
        <w:rPr>
          <w:rFonts w:hint="default"/>
          <w:lang w:val="en-US"/>
        </w:rPr>
        <w:t>The conceptual framework (Figure 2.1 – to be inserted during final formatting) shows the flow from input data sources → data integration &amp; preprocessing → machine learning model → crop suitability scores → personalized recommendations → delivery channels → farmer decision and outcome.</w:t>
      </w:r>
    </w:p>
    <w:p>
      <w:pPr>
        <w:rPr>
          <w:rFonts w:hint="default"/>
          <w:lang w:val="en-US"/>
        </w:rPr>
      </w:pPr>
    </w:p>
    <w:p>
      <w:pPr>
        <w:rPr>
          <w:rFonts w:hint="default"/>
          <w:lang w:val="en-US"/>
        </w:rPr>
      </w:pPr>
      <w:r>
        <w:rPr>
          <w:rFonts w:hint="default"/>
          <w:lang w:val="en-US"/>
        </w:rPr>
        <w:t xml:space="preserve">Independent variables: soil parameters, weather forecasts, market prices, farmer profile (budget, water source, farm size).  </w:t>
      </w:r>
    </w:p>
    <w:p>
      <w:pPr>
        <w:rPr>
          <w:rFonts w:hint="default"/>
          <w:lang w:val="en-US"/>
        </w:rPr>
      </w:pPr>
      <w:r>
        <w:rPr>
          <w:rFonts w:hint="default"/>
          <w:lang w:val="en-US"/>
        </w:rPr>
        <w:t xml:space="preserve">Moderating variables: phone type, language preference, digital literacy.  </w:t>
      </w:r>
    </w:p>
    <w:p>
      <w:pPr>
        <w:rPr>
          <w:rFonts w:hint="default"/>
          <w:lang w:val="en-US"/>
        </w:rPr>
      </w:pPr>
      <w:r>
        <w:rPr>
          <w:rFonts w:hint="default"/>
          <w:lang w:val="en-US"/>
        </w:rPr>
        <w:t>Dependent variables: adoption rate, accuracy of recommendations, change in yield and income.</w:t>
      </w:r>
    </w:p>
    <w:p>
      <w:pPr>
        <w:rPr>
          <w:rFonts w:hint="default"/>
          <w:lang w:val="en-US"/>
        </w:rPr>
      </w:pPr>
    </w:p>
    <w:p>
      <w:pPr>
        <w:rPr>
          <w:rFonts w:hint="default"/>
          <w:lang w:val="en-US"/>
        </w:rPr>
      </w:pPr>
      <w:r>
        <w:rPr>
          <w:rFonts w:hint="default"/>
          <w:lang w:val="en-US"/>
        </w:rPr>
        <w:t xml:space="preserve">### 2.9  </w:t>
      </w:r>
    </w:p>
    <w:p>
      <w:pPr>
        <w:rPr>
          <w:rFonts w:hint="default"/>
          <w:lang w:val="en-US"/>
        </w:rPr>
      </w:pPr>
      <w:r>
        <w:rPr>
          <w:rFonts w:hint="default"/>
          <w:lang w:val="en-US"/>
        </w:rPr>
        <w:t>### Summary of Literature and Research Gap</w:t>
      </w:r>
    </w:p>
    <w:p>
      <w:pPr>
        <w:rPr>
          <w:rFonts w:hint="default"/>
          <w:lang w:val="en-US"/>
        </w:rPr>
      </w:pPr>
    </w:p>
    <w:p>
      <w:pPr>
        <w:rPr>
          <w:rFonts w:hint="default"/>
          <w:lang w:val="en-US"/>
        </w:rPr>
      </w:pPr>
      <w:r>
        <w:rPr>
          <w:rFonts w:hint="default"/>
          <w:lang w:val="en-US"/>
        </w:rPr>
        <w:t>While numerous digital advisory platforms exist, and machine learning crop models have achieved high accuracy in controlled settings, the following critical gaps remain for the Siaya/Kenyan context:</w:t>
      </w:r>
    </w:p>
    <w:p>
      <w:pPr>
        <w:rPr>
          <w:rFonts w:hint="default"/>
          <w:lang w:val="en-US"/>
        </w:rPr>
      </w:pPr>
    </w:p>
    <w:p>
      <w:pPr>
        <w:rPr>
          <w:rFonts w:hint="default"/>
          <w:lang w:val="en-US"/>
        </w:rPr>
      </w:pPr>
      <w:r>
        <w:rPr>
          <w:rFonts w:hint="default"/>
          <w:lang w:val="en-US"/>
        </w:rPr>
        <w:t>1. No system integrates hyper-local soil data, short-term weather forecasts, real-time market prices, and individual farmer constraints in a single model.</w:t>
      </w:r>
    </w:p>
    <w:p>
      <w:pPr>
        <w:rPr>
          <w:rFonts w:hint="default"/>
          <w:lang w:val="en-US"/>
        </w:rPr>
      </w:pPr>
      <w:r>
        <w:rPr>
          <w:rFonts w:hint="default"/>
          <w:lang w:val="en-US"/>
        </w:rPr>
        <w:t>2 Most existing AI crop recommendation research in Africa is limited to research prototypes rather than farmer-facing, multilingual, multi-channel deployments.</w:t>
      </w:r>
    </w:p>
    <w:p>
      <w:pPr>
        <w:rPr>
          <w:rFonts w:hint="default"/>
          <w:lang w:val="en-US"/>
        </w:rPr>
      </w:pPr>
      <w:r>
        <w:rPr>
          <w:rFonts w:hint="default"/>
          <w:lang w:val="en-US"/>
        </w:rPr>
        <w:t>3 Very few solutions are designed for feature-phone users through USSD/SMS, excluding a large segment of rural farmers.</w:t>
      </w:r>
    </w:p>
    <w:p>
      <w:pPr>
        <w:rPr>
          <w:rFonts w:hint="default"/>
          <w:lang w:val="en-US"/>
        </w:rPr>
      </w:pPr>
      <w:r>
        <w:rPr>
          <w:rFonts w:hint="default"/>
          <w:lang w:val="en-US"/>
        </w:rPr>
        <w:t>4 There is limited empirical evidence on actual adoption and impact of AI-driven personalized recommendations among low-literacy smallholders in Kenya.</w:t>
      </w:r>
    </w:p>
    <w:p>
      <w:pPr>
        <w:rPr>
          <w:rFonts w:hint="default"/>
          <w:lang w:val="en-US"/>
        </w:rPr>
      </w:pPr>
    </w:p>
    <w:p>
      <w:pPr>
        <w:rPr>
          <w:rFonts w:hint="default"/>
          <w:lang w:val="en-US"/>
        </w:rPr>
      </w:pPr>
      <w:r>
        <w:rPr>
          <w:rFonts w:hint="default"/>
          <w:lang w:val="en-US"/>
        </w:rPr>
        <w:t>Fahamu Shamba directly addresses these gaps by building a context-specific, inclusive, and field-deployable AI advisory system.</w:t>
      </w:r>
    </w:p>
    <w:p>
      <w:pPr>
        <w:rPr>
          <w:rFonts w:hint="default"/>
          <w:lang w:val="en-US"/>
        </w:rPr>
      </w:pPr>
    </w:p>
    <w:p>
      <w:pPr>
        <w:rPr>
          <w:rFonts w:hint="default"/>
          <w:lang w:val="en-US"/>
        </w:rPr>
      </w:pPr>
      <w:r>
        <w:rPr>
          <w:rFonts w:hint="default"/>
          <w:lang w:val="en-US"/>
        </w:rPr>
        <w:t>### References for Chapter Two (APA 7th edition – partial list, will be completed in final document)</w:t>
      </w:r>
    </w:p>
    <w:p>
      <w:pPr>
        <w:rPr>
          <w:rFonts w:hint="default"/>
          <w:lang w:val="en-US"/>
        </w:rPr>
      </w:pPr>
    </w:p>
    <w:p>
      <w:pPr>
        <w:rPr>
          <w:rFonts w:hint="default"/>
          <w:lang w:val="en-US"/>
        </w:rPr>
      </w:pPr>
      <w:r>
        <w:rPr>
          <w:rFonts w:hint="default"/>
          <w:lang w:val="en-US"/>
        </w:rPr>
        <w:t xml:space="preserve">Adhikari, U., Nejadhashemi, A. P., &amp; Woznicki, S. A. (2023). Climate change and eastern Africa: A review of impact on major crops. Food and Energy Security, 12(3), e281.  </w:t>
      </w:r>
    </w:p>
    <w:p>
      <w:pPr>
        <w:rPr>
          <w:rFonts w:hint="default"/>
          <w:lang w:val="en-US"/>
        </w:rPr>
      </w:pPr>
      <w:r>
        <w:rPr>
          <w:rFonts w:hint="default"/>
          <w:lang w:val="en-US"/>
        </w:rPr>
        <w:t xml:space="preserve">Davis, F. D. (1989). Perceived usefulness, perceived ease of use, and user acceptance of information technology. MIS Quarterly, 13(3), 319–340.  </w:t>
      </w:r>
    </w:p>
    <w:p>
      <w:pPr>
        <w:rPr>
          <w:rFonts w:hint="default"/>
          <w:lang w:val="en-US"/>
        </w:rPr>
      </w:pPr>
      <w:r>
        <w:rPr>
          <w:rFonts w:hint="default"/>
          <w:lang w:val="en-US"/>
        </w:rPr>
        <w:t xml:space="preserve">Elbasyoni, A., Elhadidi, M., &amp; Hassanien, A. E. (2022). Crop recommendation system using XGBoost algorithm. Journal of Ambient Intelligence and Humanized Computing, 13, 4455–4467.  </w:t>
      </w:r>
    </w:p>
    <w:p>
      <w:pPr>
        <w:rPr>
          <w:rFonts w:hint="default"/>
          <w:lang w:val="en-US"/>
        </w:rPr>
      </w:pPr>
      <w:r>
        <w:rPr>
          <w:rFonts w:hint="default"/>
          <w:lang w:val="en-US"/>
        </w:rPr>
        <w:t xml:space="preserve">Fabregas, R., Kremer, M., &amp; Schilbach, F. (2019). Realizing the potential of digital development: The case of agricultural advice. Science, 366(6471), eaay3038.  </w:t>
      </w:r>
    </w:p>
    <w:p>
      <w:pPr>
        <w:rPr>
          <w:rFonts w:hint="default"/>
          <w:lang w:val="en-US"/>
        </w:rPr>
      </w:pPr>
      <w:r>
        <w:rPr>
          <w:rFonts w:hint="default"/>
          <w:lang w:val="en-US"/>
        </w:rPr>
        <w:t xml:space="preserve">Maya Gopal, P. S., &amp; Bhargavi, R. (2019). A comprehensive crop recommendation system using machine learning algorithms. International Journal of Intelligent Systems and Applications in Engineering, 7(4), 212–219.  </w:t>
      </w:r>
    </w:p>
    <w:p>
      <w:pPr>
        <w:rPr>
          <w:rFonts w:hint="default"/>
          <w:lang w:val="en-US"/>
        </w:rPr>
      </w:pPr>
      <w:r>
        <w:rPr>
          <w:rFonts w:hint="default"/>
          <w:lang w:val="en-US"/>
        </w:rPr>
        <w:t xml:space="preserve">Medhi, I., Patnaik, S., Brunskill, E., Gautama, S. N., Thies, W., &amp; Toyama, K. (2011). Designing mobile interfaces for novice and low-literacy users. ACM Transactions on Accessible Computing, 4(1), 1–29.  </w:t>
      </w:r>
    </w:p>
    <w:p>
      <w:pPr>
        <w:rPr>
          <w:rFonts w:hint="default"/>
          <w:lang w:val="en-US"/>
        </w:rPr>
      </w:pPr>
      <w:r>
        <w:rPr>
          <w:rFonts w:hint="default"/>
          <w:lang w:val="en-US"/>
        </w:rPr>
        <w:t xml:space="preserve">Muyanga, M., &amp; Jayne, T. S. (2019). Revisiting the farm size-productivity relationship in Kenya. Food Policy, 84, 87–97.  </w:t>
      </w:r>
    </w:p>
    <w:p>
      <w:pPr>
        <w:rPr>
          <w:rFonts w:hint="default"/>
          <w:lang w:val="en-US"/>
        </w:rPr>
      </w:pPr>
      <w:r>
        <w:rPr>
          <w:rFonts w:hint="default"/>
          <w:lang w:val="en-US"/>
        </w:rPr>
        <w:t xml:space="preserve">Ogutu, S. O., Fongar, A., &amp; Gödecke, T. (2020). Agricultural advisory services and farm productivity in Kenya. Journal of Agricultural Economics, 71(2), 478–504.  </w:t>
      </w:r>
    </w:p>
    <w:p>
      <w:pPr>
        <w:rPr>
          <w:rFonts w:hint="default"/>
          <w:lang w:val="en-US"/>
        </w:rPr>
      </w:pPr>
      <w:r>
        <w:rPr>
          <w:rFonts w:hint="default"/>
          <w:lang w:val="en-US"/>
        </w:rPr>
        <w:t xml:space="preserve">Rowley, J. (2007). The wisdom hierarchy: Representations of the DIKW hierarchy. Journal of Information Science, 33(2), 163–180.  </w:t>
      </w:r>
    </w:p>
    <w:p>
      <w:pPr>
        <w:rPr>
          <w:rFonts w:hint="default"/>
          <w:lang w:val="en-US"/>
        </w:rPr>
      </w:pPr>
      <w:r>
        <w:rPr>
          <w:rFonts w:hint="default"/>
          <w:lang w:val="en-US"/>
        </w:rPr>
        <w:t xml:space="preserve">Sheahan, M., &amp; Barrett, C. B. (2017). Ten striking facts about agricultural input use in sub-Saharan Africa. Food Policy, 67, 12–25.  </w:t>
      </w:r>
    </w:p>
    <w:p>
      <w:pPr>
        <w:rPr>
          <w:rFonts w:hint="default"/>
          <w:lang w:val="en-US"/>
        </w:rPr>
      </w:pPr>
      <w:r>
        <w:rPr>
          <w:rFonts w:hint="default"/>
          <w:lang w:val="en-US"/>
        </w:rPr>
        <w:t>World Bank. (2022). Digital agriculture: Improving resilience, productivity, and sustainability in African agriculture. World Bank Group.</w:t>
      </w:r>
    </w:p>
    <w:p>
      <w:pPr>
        <w:rPr>
          <w:rFonts w:hint="default"/>
          <w:lang w:val="en-US"/>
        </w:rPr>
      </w:pPr>
    </w:p>
    <w:p>
      <w:pPr>
        <w:rPr>
          <w:rFonts w:hint="default"/>
          <w:lang w:val="en-US"/>
        </w:rPr>
        <w:sectPr>
          <w:pgSz w:w="11906" w:h="16838"/>
          <w:pgMar w:top="1440" w:right="1800" w:bottom="1440" w:left="1800" w:header="720" w:footer="720" w:gutter="0"/>
          <w:cols w:space="720" w:num="1"/>
          <w:docGrid w:linePitch="360" w:charSpace="0"/>
        </w:sectPr>
      </w:pPr>
    </w:p>
    <w:p>
      <w:pPr>
        <w:rPr>
          <w:rFonts w:hint="default"/>
          <w:lang w:val="en-US"/>
        </w:rPr>
      </w:pPr>
      <w:r>
        <w:rPr>
          <w:rFonts w:hint="default"/>
          <w:lang w:val="en-US"/>
        </w:rPr>
        <w:t xml:space="preserve"># CHAPTER THREE  </w:t>
      </w:r>
    </w:p>
    <w:p>
      <w:pPr>
        <w:rPr>
          <w:rFonts w:hint="default"/>
          <w:lang w:val="en-US"/>
        </w:rPr>
      </w:pPr>
      <w:r>
        <w:rPr>
          <w:rFonts w:hint="default"/>
          <w:lang w:val="en-US"/>
        </w:rPr>
        <w:t>## SYSTEM ANALYSIS AND DESIGN</w:t>
      </w:r>
    </w:p>
    <w:p>
      <w:pPr>
        <w:rPr>
          <w:rFonts w:hint="default"/>
          <w:lang w:val="en-US"/>
        </w:rPr>
      </w:pPr>
    </w:p>
    <w:p>
      <w:pPr>
        <w:rPr>
          <w:rFonts w:hint="default"/>
          <w:lang w:val="en-US"/>
        </w:rPr>
      </w:pPr>
      <w:r>
        <w:rPr>
          <w:rFonts w:hint="default"/>
          <w:lang w:val="en-US"/>
        </w:rPr>
        <w:t xml:space="preserve">### 3.1 Introduction  </w:t>
      </w:r>
    </w:p>
    <w:p>
      <w:pPr>
        <w:rPr>
          <w:rFonts w:hint="default"/>
          <w:lang w:val="en-US"/>
        </w:rPr>
      </w:pPr>
      <w:r>
        <w:rPr>
          <w:rFonts w:hint="default"/>
          <w:lang w:val="en-US"/>
        </w:rPr>
        <w:t>This chapter describes the complete methodology that will be followed to design, develop, deploy, and evaluate the Fahamu Shamba AI-powered crop recommendation system. The chapter covers the research design, target population and sampling, data collection methods, system architecture, technology stack, machine learning pipeline, user interface design, pilot implementation plan, and evaluation framework.</w:t>
      </w:r>
    </w:p>
    <w:p>
      <w:pPr>
        <w:rPr>
          <w:rFonts w:hint="default"/>
          <w:lang w:val="en-US"/>
        </w:rPr>
      </w:pPr>
    </w:p>
    <w:p>
      <w:pPr>
        <w:rPr>
          <w:rFonts w:hint="default"/>
          <w:lang w:val="en-US"/>
        </w:rPr>
      </w:pPr>
      <w:r>
        <w:rPr>
          <w:rFonts w:hint="default"/>
          <w:lang w:val="en-US"/>
        </w:rPr>
        <w:t xml:space="preserve">### 3.2 Research Design  </w:t>
      </w:r>
    </w:p>
    <w:p>
      <w:pPr>
        <w:rPr>
          <w:rFonts w:hint="default"/>
          <w:lang w:val="en-US"/>
        </w:rPr>
      </w:pPr>
      <w:r>
        <w:rPr>
          <w:rFonts w:hint="default"/>
          <w:lang w:val="en-US"/>
        </w:rPr>
        <w:t>The project adopts a Design Science Research Methodology (DSRM) (Hevner et al., 2004; Peffers et al., 2007) combined with elements of Action Research. The six DSRM phases that will be followed are:</w:t>
      </w:r>
    </w:p>
    <w:p>
      <w:pPr>
        <w:rPr>
          <w:rFonts w:hint="default"/>
          <w:lang w:val="en-US"/>
        </w:rPr>
      </w:pPr>
    </w:p>
    <w:p>
      <w:pPr>
        <w:rPr>
          <w:rFonts w:hint="default"/>
          <w:lang w:val="en-US"/>
        </w:rPr>
      </w:pPr>
      <w:r>
        <w:rPr>
          <w:rFonts w:hint="default"/>
          <w:lang w:val="en-US"/>
        </w:rPr>
        <w:t xml:space="preserve">1. Problem identification and motivation (already covered in Chapter 1)  </w:t>
      </w:r>
    </w:p>
    <w:p>
      <w:pPr>
        <w:rPr>
          <w:rFonts w:hint="default"/>
          <w:lang w:val="en-US"/>
        </w:rPr>
      </w:pPr>
      <w:r>
        <w:rPr>
          <w:rFonts w:hint="default"/>
          <w:lang w:val="en-US"/>
        </w:rPr>
        <w:t xml:space="preserve">2. Define objectives of a solution (Chapter 1)  </w:t>
      </w:r>
    </w:p>
    <w:p>
      <w:pPr>
        <w:rPr>
          <w:rFonts w:hint="default"/>
          <w:lang w:val="en-US"/>
        </w:rPr>
      </w:pPr>
      <w:r>
        <w:rPr>
          <w:rFonts w:hint="default"/>
          <w:lang w:val="en-US"/>
        </w:rPr>
        <w:t xml:space="preserve">3. Design and development (this chapter)  </w:t>
      </w:r>
    </w:p>
    <w:p>
      <w:pPr>
        <w:rPr>
          <w:rFonts w:hint="default"/>
          <w:lang w:val="en-US"/>
        </w:rPr>
      </w:pPr>
      <w:r>
        <w:rPr>
          <w:rFonts w:hint="default"/>
          <w:lang w:val="en-US"/>
        </w:rPr>
        <w:t xml:space="preserve">4. Demonstration (pilot in Siaya)  </w:t>
      </w:r>
    </w:p>
    <w:p>
      <w:pPr>
        <w:rPr>
          <w:rFonts w:hint="default"/>
          <w:lang w:val="en-US"/>
        </w:rPr>
      </w:pPr>
      <w:r>
        <w:rPr>
          <w:rFonts w:hint="default"/>
          <w:lang w:val="en-US"/>
        </w:rPr>
        <w:t xml:space="preserve">5. Evaluation (impact and usability assessment)  </w:t>
      </w:r>
    </w:p>
    <w:p>
      <w:pPr>
        <w:rPr>
          <w:rFonts w:hint="default"/>
          <w:lang w:val="en-US"/>
        </w:rPr>
      </w:pPr>
      <w:r>
        <w:rPr>
          <w:rFonts w:hint="default"/>
          <w:lang w:val="en-US"/>
        </w:rPr>
        <w:t>6. Communication (thesis and open-source release)</w:t>
      </w:r>
    </w:p>
    <w:p>
      <w:pPr>
        <w:rPr>
          <w:rFonts w:hint="default"/>
          <w:lang w:val="en-US"/>
        </w:rPr>
      </w:pPr>
    </w:p>
    <w:p>
      <w:pPr>
        <w:rPr>
          <w:rFonts w:hint="default"/>
          <w:lang w:val="en-US"/>
        </w:rPr>
      </w:pPr>
      <w:r>
        <w:rPr>
          <w:rFonts w:hint="default"/>
          <w:lang w:val="en-US"/>
        </w:rPr>
        <w:t>An iterative, agile-inspired approach will be used during development to allow continuous farmer feedback.</w:t>
      </w:r>
    </w:p>
    <w:p>
      <w:pPr>
        <w:rPr>
          <w:rFonts w:hint="default"/>
          <w:lang w:val="en-US"/>
        </w:rPr>
      </w:pPr>
    </w:p>
    <w:p>
      <w:pPr>
        <w:rPr>
          <w:rFonts w:hint="default"/>
          <w:lang w:val="en-US"/>
        </w:rPr>
      </w:pPr>
      <w:r>
        <w:rPr>
          <w:rFonts w:hint="default"/>
          <w:lang w:val="en-US"/>
        </w:rPr>
        <w:t xml:space="preserve">### 3.3 Area of Study  </w:t>
      </w:r>
    </w:p>
    <w:p>
      <w:pPr>
        <w:rPr>
          <w:rFonts w:hint="default"/>
          <w:lang w:val="en-US"/>
        </w:rPr>
      </w:pPr>
      <w:r>
        <w:rPr>
          <w:rFonts w:hint="default"/>
          <w:lang w:val="en-US"/>
        </w:rPr>
        <w:t>The study will be conducted in Siaya County, Kenya (0.258° S to 0.318° N and 33.983° E to 34.983° E). Three sub-counties representing different agro-ecological zones will be selected for the pilot:</w:t>
      </w:r>
    </w:p>
    <w:p>
      <w:pPr>
        <w:rPr>
          <w:rFonts w:hint="default"/>
          <w:lang w:val="en-US"/>
        </w:rPr>
      </w:pPr>
    </w:p>
    <w:p>
      <w:pPr>
        <w:rPr>
          <w:rFonts w:hint="default"/>
          <w:lang w:val="en-US"/>
        </w:rPr>
      </w:pPr>
      <w:r>
        <w:rPr>
          <w:rFonts w:hint="default"/>
          <w:lang w:val="en-US"/>
        </w:rPr>
        <w:t xml:space="preserve">- Ugunja Sub-County (LM1 – Lower Midland Cotton Zone)  </w:t>
      </w:r>
    </w:p>
    <w:p>
      <w:pPr>
        <w:rPr>
          <w:rFonts w:hint="default"/>
          <w:lang w:val="en-US"/>
        </w:rPr>
      </w:pPr>
      <w:r>
        <w:rPr>
          <w:rFonts w:hint="default"/>
          <w:lang w:val="en-US"/>
        </w:rPr>
        <w:t xml:space="preserve">- Bondo Sub-County (LM2 – Lower Midland Sugarcane Zone)  </w:t>
      </w:r>
    </w:p>
    <w:p>
      <w:pPr>
        <w:rPr>
          <w:rFonts w:hint="default"/>
          <w:lang w:val="en-US"/>
        </w:rPr>
      </w:pPr>
      <w:r>
        <w:rPr>
          <w:rFonts w:hint="default"/>
          <w:lang w:val="en-US"/>
        </w:rPr>
        <w:t>- Alego-Usonga Sub-County (LM3 – Marginal Cotton Zone)</w:t>
      </w:r>
    </w:p>
    <w:p>
      <w:pPr>
        <w:rPr>
          <w:rFonts w:hint="default"/>
          <w:lang w:val="en-US"/>
        </w:rPr>
      </w:pPr>
    </w:p>
    <w:p>
      <w:pPr>
        <w:rPr>
          <w:rFonts w:hint="default"/>
          <w:lang w:val="en-US"/>
        </w:rPr>
      </w:pPr>
      <w:r>
        <w:rPr>
          <w:rFonts w:hint="default"/>
          <w:lang w:val="en-US"/>
        </w:rPr>
        <w:t xml:space="preserve">### 3.4 Target Population and Sampling  </w:t>
      </w:r>
    </w:p>
    <w:p>
      <w:pPr>
        <w:rPr>
          <w:rFonts w:hint="default"/>
          <w:lang w:val="en-US"/>
        </w:rPr>
      </w:pPr>
    </w:p>
    <w:p>
      <w:pPr>
        <w:rPr>
          <w:rFonts w:hint="default"/>
          <w:lang w:val="en-US"/>
        </w:rPr>
      </w:pPr>
      <w:r>
        <w:rPr>
          <w:rFonts w:hint="default"/>
          <w:lang w:val="en-US"/>
        </w:rPr>
        <w:t>| Category                  | Target Population      | Sampling Technique               | Sample Size |</w:t>
      </w:r>
    </w:p>
    <w:p>
      <w:pPr>
        <w:rPr>
          <w:rFonts w:hint="default"/>
          <w:lang w:val="en-US"/>
        </w:rPr>
      </w:pPr>
      <w:r>
        <w:rPr>
          <w:rFonts w:hint="default"/>
          <w:lang w:val="en-US"/>
        </w:rPr>
        <w:t>|---------------------------|------------------------|----------------------------------|-------------|</w:t>
      </w:r>
    </w:p>
    <w:p>
      <w:pPr>
        <w:rPr>
          <w:rFonts w:hint="default"/>
          <w:lang w:val="en-US"/>
        </w:rPr>
      </w:pPr>
      <w:r>
        <w:rPr>
          <w:rFonts w:hint="default"/>
          <w:lang w:val="en-US"/>
        </w:rPr>
        <w:t>| Smallholder farmers       | ~285,000 households    | Multi-stage cluster sampling     | 500         |</w:t>
      </w:r>
    </w:p>
    <w:p>
      <w:pPr>
        <w:rPr>
          <w:rFonts w:hint="default"/>
          <w:lang w:val="en-US"/>
        </w:rPr>
      </w:pPr>
      <w:r>
        <w:rPr>
          <w:rFonts w:hint="default"/>
          <w:lang w:val="en-US"/>
        </w:rPr>
        <w:t>| Ward Agricultural Officers| 52 officers            | Purposive                        | 15          |</w:t>
      </w:r>
    </w:p>
    <w:p>
      <w:pPr>
        <w:rPr>
          <w:rFonts w:hint="default"/>
          <w:lang w:val="en-US"/>
        </w:rPr>
      </w:pPr>
      <w:r>
        <w:rPr>
          <w:rFonts w:hint="default"/>
          <w:lang w:val="en-US"/>
        </w:rPr>
        <w:t>| Agro-dealers &amp; markets    | 120 registered outlets | Purposive                        | 20          |</w:t>
      </w:r>
    </w:p>
    <w:p>
      <w:pPr>
        <w:rPr>
          <w:rFonts w:hint="default"/>
          <w:lang w:val="en-US"/>
        </w:rPr>
      </w:pPr>
    </w:p>
    <w:p>
      <w:pPr>
        <w:rPr>
          <w:rFonts w:hint="default"/>
          <w:lang w:val="en-US"/>
        </w:rPr>
      </w:pPr>
      <w:r>
        <w:rPr>
          <w:rFonts w:hint="default"/>
          <w:lang w:val="en-US"/>
        </w:rPr>
        <w:t>500 farmers will be recruited through ward agricultural officers and farmer groups. Inclusion criteria: own or cultivate 0.2–5 ha, own a mobile phone (feature or smartphone), willing to share basic farm information.</w:t>
      </w:r>
    </w:p>
    <w:p>
      <w:pPr>
        <w:rPr>
          <w:rFonts w:hint="default"/>
          <w:lang w:val="en-US"/>
        </w:rPr>
      </w:pPr>
    </w:p>
    <w:p>
      <w:pPr>
        <w:rPr>
          <w:rFonts w:hint="default"/>
          <w:lang w:val="en-US"/>
        </w:rPr>
      </w:pPr>
      <w:r>
        <w:rPr>
          <w:rFonts w:hint="default"/>
          <w:lang w:val="en-US"/>
        </w:rPr>
        <w:t xml:space="preserve">### 3.5 Data Collection Methods  </w:t>
      </w:r>
    </w:p>
    <w:p>
      <w:pPr>
        <w:rPr>
          <w:rFonts w:hint="default"/>
          <w:lang w:val="en-US"/>
        </w:rPr>
      </w:pPr>
    </w:p>
    <w:p>
      <w:pPr>
        <w:rPr>
          <w:rFonts w:hint="default"/>
          <w:lang w:val="en-US"/>
        </w:rPr>
      </w:pPr>
      <w:r>
        <w:rPr>
          <w:rFonts w:hint="default"/>
          <w:lang w:val="en-US"/>
        </w:rPr>
        <w:t xml:space="preserve">#### 3.5.1 Primary Data  </w:t>
      </w:r>
    </w:p>
    <w:p>
      <w:pPr>
        <w:rPr>
          <w:rFonts w:hint="default"/>
          <w:lang w:val="en-US"/>
        </w:rPr>
      </w:pPr>
      <w:r>
        <w:rPr>
          <w:rFonts w:hint="default"/>
          <w:lang w:val="en-US"/>
        </w:rPr>
        <w:t xml:space="preserve">- Farmer profiling survey (farm size, crops grown, water source, input budget, phone type, language preference) – using ODKoboCollect offline forms.  </w:t>
      </w:r>
    </w:p>
    <w:p>
      <w:pPr>
        <w:rPr>
          <w:rFonts w:hint="default"/>
          <w:lang w:val="en-US"/>
        </w:rPr>
      </w:pPr>
      <w:r>
        <w:rPr>
          <w:rFonts w:hint="default"/>
          <w:lang w:val="en-US"/>
        </w:rPr>
        <w:t xml:space="preserve">- Soil sampling: 150 geo-referenced soil samples (0–20 cm) will be collected during January–February 2026 and analysed for pH, N, P, K, OC, texture at Crop Nutrition Laboratory Services (Nairobi).  </w:t>
      </w:r>
    </w:p>
    <w:p>
      <w:pPr>
        <w:rPr>
          <w:rFonts w:hint="default"/>
          <w:lang w:val="en-US"/>
        </w:rPr>
      </w:pPr>
      <w:r>
        <w:rPr>
          <w:rFonts w:hint="default"/>
          <w:lang w:val="en-US"/>
        </w:rPr>
        <w:t>- Farmer feedback interviews and focus group discussions after pilot season.</w:t>
      </w:r>
    </w:p>
    <w:p>
      <w:pPr>
        <w:rPr>
          <w:rFonts w:hint="default"/>
          <w:lang w:val="en-US"/>
        </w:rPr>
      </w:pPr>
    </w:p>
    <w:p>
      <w:pPr>
        <w:rPr>
          <w:rFonts w:hint="default"/>
          <w:lang w:val="en-US"/>
        </w:rPr>
      </w:pPr>
      <w:r>
        <w:rPr>
          <w:rFonts w:hint="default"/>
          <w:lang w:val="en-US"/>
        </w:rPr>
        <w:t xml:space="preserve">#### 3.5.2 Secondary Data  </w:t>
      </w:r>
    </w:p>
    <w:p>
      <w:pPr>
        <w:rPr>
          <w:rFonts w:hint="default"/>
          <w:lang w:val="en-US"/>
        </w:rPr>
      </w:pPr>
      <w:r>
        <w:rPr>
          <w:rFonts w:hint="default"/>
          <w:lang w:val="en-US"/>
        </w:rPr>
        <w:t>| Data Type           | Source                                          | Frequency/Update |</w:t>
      </w:r>
    </w:p>
    <w:p>
      <w:pPr>
        <w:rPr>
          <w:rFonts w:hint="default"/>
          <w:lang w:val="en-US"/>
        </w:rPr>
      </w:pPr>
      <w:r>
        <w:rPr>
          <w:rFonts w:hint="default"/>
          <w:lang w:val="en-US"/>
        </w:rPr>
        <w:t>|---------------------|--------------------------------------------------|------------------|</w:t>
      </w:r>
    </w:p>
    <w:p>
      <w:pPr>
        <w:rPr>
          <w:rFonts w:hint="default"/>
          <w:lang w:val="en-US"/>
        </w:rPr>
      </w:pPr>
      <w:r>
        <w:rPr>
          <w:rFonts w:hint="default"/>
          <w:lang w:val="en-US"/>
        </w:rPr>
        <w:t>| Soil maps &amp; legacy data | Kenya Soil Survey, ISRIC, AfSIS                 | Static + new samples |</w:t>
      </w:r>
    </w:p>
    <w:p>
      <w:pPr>
        <w:rPr>
          <w:rFonts w:hint="default"/>
          <w:lang w:val="en-US"/>
        </w:rPr>
      </w:pPr>
      <w:r>
        <w:rPr>
          <w:rFonts w:hint="default"/>
          <w:lang w:val="en-US"/>
        </w:rPr>
        <w:t>| Daily weather (rainfall, temp, humidity) | Kenya Meteorological Department API, IBM Weather | Daily |</w:t>
      </w:r>
    </w:p>
    <w:p>
      <w:pPr>
        <w:rPr>
          <w:rFonts w:hint="default"/>
          <w:lang w:val="en-US"/>
        </w:rPr>
      </w:pPr>
      <w:r>
        <w:rPr>
          <w:rFonts w:hint="default"/>
          <w:lang w:val="en-US"/>
        </w:rPr>
        <w:t>| 7-day weather forecast | KMD, OpenWeatherMap                            | Daily |</w:t>
      </w:r>
    </w:p>
    <w:p>
      <w:pPr>
        <w:rPr>
          <w:rFonts w:hint="default"/>
          <w:lang w:val="en-US"/>
        </w:rPr>
      </w:pPr>
      <w:r>
        <w:rPr>
          <w:rFonts w:hint="default"/>
          <w:lang w:val="en-US"/>
        </w:rPr>
        <w:t>| Weekly market prices | Siaya County Markets, Ratin.net, 20 agro-dealers | Weekly |</w:t>
      </w:r>
    </w:p>
    <w:p>
      <w:pPr>
        <w:rPr>
          <w:rFonts w:hint="default"/>
          <w:lang w:val="en-US"/>
        </w:rPr>
      </w:pPr>
      <w:r>
        <w:rPr>
          <w:rFonts w:hint="default"/>
          <w:lang w:val="en-US"/>
        </w:rPr>
        <w:t>| Historical yields    | County Agricultural office annual reports          | Annual |</w:t>
      </w:r>
    </w:p>
    <w:p>
      <w:pPr>
        <w:rPr>
          <w:rFonts w:hint="default"/>
          <w:lang w:val="en-US"/>
        </w:rPr>
      </w:pPr>
    </w:p>
    <w:p>
      <w:pPr>
        <w:rPr>
          <w:rFonts w:hint="default"/>
          <w:lang w:val="en-US"/>
        </w:rPr>
      </w:pPr>
      <w:r>
        <w:rPr>
          <w:rFonts w:hint="default"/>
          <w:lang w:val="en-US"/>
        </w:rPr>
        <w:t xml:space="preserve">### 3.6 System Analysis  </w:t>
      </w:r>
    </w:p>
    <w:p>
      <w:pPr>
        <w:rPr>
          <w:rFonts w:hint="default"/>
          <w:lang w:val="en-US"/>
        </w:rPr>
      </w:pPr>
    </w:p>
    <w:p>
      <w:pPr>
        <w:rPr>
          <w:rFonts w:hint="default"/>
          <w:lang w:val="en-US"/>
        </w:rPr>
      </w:pPr>
      <w:r>
        <w:rPr>
          <w:rFonts w:hint="default"/>
          <w:lang w:val="en-US"/>
        </w:rPr>
        <w:t xml:space="preserve">#### 3.6.1 Functional Requirements  </w:t>
      </w:r>
    </w:p>
    <w:p>
      <w:pPr>
        <w:rPr>
          <w:rFonts w:hint="default"/>
          <w:lang w:val="en-US"/>
        </w:rPr>
      </w:pPr>
      <w:r>
        <w:rPr>
          <w:rFonts w:hint="default"/>
          <w:lang w:val="en-US"/>
        </w:rPr>
        <w:t xml:space="preserve">1. Farmer registration and profiling (USSD &amp; Android)  </w:t>
      </w:r>
    </w:p>
    <w:p>
      <w:pPr>
        <w:rPr>
          <w:rFonts w:hint="default"/>
          <w:lang w:val="en-US"/>
        </w:rPr>
      </w:pPr>
      <w:r>
        <w:rPr>
          <w:rFonts w:hint="default"/>
          <w:lang w:val="en-US"/>
        </w:rPr>
        <w:t xml:space="preserve">2. Collection of farm coordinates (GPS)  </w:t>
      </w:r>
    </w:p>
    <w:p>
      <w:pPr>
        <w:rPr>
          <w:rFonts w:hint="default"/>
          <w:lang w:val="en-US"/>
        </w:rPr>
      </w:pPr>
      <w:r>
        <w:rPr>
          <w:rFonts w:hint="default"/>
          <w:lang w:val="en-US"/>
        </w:rPr>
        <w:t xml:space="preserve">3. Retrieval of soil data for the exact or nearest location  </w:t>
      </w:r>
    </w:p>
    <w:p>
      <w:pPr>
        <w:rPr>
          <w:rFonts w:hint="default"/>
          <w:lang w:val="en-US"/>
        </w:rPr>
      </w:pPr>
      <w:r>
        <w:rPr>
          <w:rFonts w:hint="default"/>
          <w:lang w:val="en-US"/>
        </w:rPr>
        <w:t xml:space="preserve">4. Fetching real-time and forecasted weather  </w:t>
      </w:r>
    </w:p>
    <w:p>
      <w:pPr>
        <w:rPr>
          <w:rFonts w:hint="default"/>
          <w:lang w:val="en-US"/>
        </w:rPr>
      </w:pPr>
      <w:r>
        <w:rPr>
          <w:rFonts w:hint="default"/>
          <w:lang w:val="en-US"/>
        </w:rPr>
        <w:t xml:space="preserve">5. Pulling current market prices for 10 major crops  </w:t>
      </w:r>
    </w:p>
    <w:p>
      <w:pPr>
        <w:rPr>
          <w:rFonts w:hint="default"/>
          <w:lang w:val="en-US"/>
        </w:rPr>
      </w:pPr>
      <w:r>
        <w:rPr>
          <w:rFonts w:hint="default"/>
          <w:lang w:val="en-US"/>
        </w:rPr>
        <w:t xml:space="preserve">6. Generating crop suitability score (0–100) for each crop  </w:t>
      </w:r>
    </w:p>
    <w:p>
      <w:pPr>
        <w:rPr>
          <w:rFonts w:hint="default"/>
          <w:lang w:val="en-US"/>
        </w:rPr>
      </w:pPr>
      <w:r>
        <w:rPr>
          <w:rFonts w:hint="default"/>
          <w:lang w:val="en-US"/>
        </w:rPr>
        <w:t xml:space="preserve">7. Returning top-3 recommended crops with reasons, expected yield range, input needs, best planting window  </w:t>
      </w:r>
    </w:p>
    <w:p>
      <w:pPr>
        <w:rPr>
          <w:rFonts w:hint="default"/>
          <w:lang w:val="en-US"/>
        </w:rPr>
      </w:pPr>
      <w:r>
        <w:rPr>
          <w:rFonts w:hint="default"/>
          <w:lang w:val="en-US"/>
        </w:rPr>
        <w:t xml:space="preserve">8. Sending alerts for planting window and price spikes  </w:t>
      </w:r>
    </w:p>
    <w:p>
      <w:pPr>
        <w:rPr>
          <w:rFonts w:hint="default"/>
          <w:lang w:val="en-US"/>
        </w:rPr>
      </w:pPr>
    </w:p>
    <w:p>
      <w:pPr>
        <w:rPr>
          <w:rFonts w:hint="default"/>
          <w:lang w:val="en-US"/>
        </w:rPr>
      </w:pPr>
      <w:r>
        <w:rPr>
          <w:rFonts w:hint="default"/>
          <w:lang w:val="en-US"/>
        </w:rPr>
        <w:t xml:space="preserve">#### 3.6.2 Non-Functional Requirements  </w:t>
      </w:r>
    </w:p>
    <w:p>
      <w:pPr>
        <w:rPr>
          <w:rFonts w:hint="default"/>
          <w:lang w:val="en-US"/>
        </w:rPr>
      </w:pPr>
      <w:r>
        <w:rPr>
          <w:rFonts w:hint="default"/>
          <w:lang w:val="en-US"/>
        </w:rPr>
        <w:t xml:space="preserve">- Work offline or on 2G network  </w:t>
      </w:r>
    </w:p>
    <w:p>
      <w:pPr>
        <w:rPr>
          <w:rFonts w:hint="default"/>
          <w:lang w:val="en-US"/>
        </w:rPr>
      </w:pPr>
      <w:r>
        <w:rPr>
          <w:rFonts w:hint="default"/>
          <w:lang w:val="en-US"/>
        </w:rPr>
        <w:t xml:space="preserve">- Support English, Swahili, Dholuo (text and voice where possible)  </w:t>
      </w:r>
    </w:p>
    <w:p>
      <w:pPr>
        <w:rPr>
          <w:rFonts w:hint="default"/>
          <w:lang w:val="en-US"/>
        </w:rPr>
      </w:pPr>
      <w:r>
        <w:rPr>
          <w:rFonts w:hint="default"/>
          <w:lang w:val="en-US"/>
        </w:rPr>
        <w:t xml:space="preserve">- Response time &lt; 15 seconds on USSD  </w:t>
      </w:r>
    </w:p>
    <w:p>
      <w:pPr>
        <w:rPr>
          <w:rFonts w:hint="default"/>
          <w:lang w:val="en-US"/>
        </w:rPr>
      </w:pPr>
      <w:r>
        <w:rPr>
          <w:rFonts w:hint="default"/>
          <w:lang w:val="en-US"/>
        </w:rPr>
        <w:t xml:space="preserve">- Accuracy of crop recommendation ≥ 85 % (validated against expert opinion)  </w:t>
      </w:r>
    </w:p>
    <w:p>
      <w:pPr>
        <w:rPr>
          <w:rFonts w:hint="default"/>
          <w:lang w:val="en-US"/>
        </w:rPr>
      </w:pPr>
      <w:r>
        <w:rPr>
          <w:rFonts w:hint="default"/>
          <w:lang w:val="en-US"/>
        </w:rPr>
        <w:t>- System uptime ≥ 98 %</w:t>
      </w:r>
    </w:p>
    <w:p>
      <w:pPr>
        <w:rPr>
          <w:rFonts w:hint="default"/>
          <w:lang w:val="en-US"/>
        </w:rPr>
      </w:pPr>
    </w:p>
    <w:p>
      <w:pPr>
        <w:rPr>
          <w:rFonts w:hint="default"/>
          <w:lang w:val="en-US"/>
        </w:rPr>
      </w:pPr>
      <w:r>
        <w:rPr>
          <w:rFonts w:hint="default"/>
          <w:lang w:val="en-US"/>
        </w:rPr>
        <w:t xml:space="preserve">### 3.7 System Architecture  </w:t>
      </w:r>
    </w:p>
    <w:p>
      <w:pPr>
        <w:rPr>
          <w:rFonts w:hint="default"/>
          <w:lang w:val="en-US"/>
        </w:rPr>
      </w:pPr>
      <w:r>
        <w:rPr>
          <w:rFonts w:hint="default"/>
          <w:lang w:val="en-US"/>
        </w:rPr>
        <w:t>The system follows a three-tier architecture (see Figure 3.1 in final document):</w:t>
      </w:r>
    </w:p>
    <w:p>
      <w:pPr>
        <w:rPr>
          <w:rFonts w:hint="default"/>
          <w:lang w:val="en-US"/>
        </w:rPr>
      </w:pPr>
    </w:p>
    <w:p>
      <w:pPr>
        <w:rPr>
          <w:rFonts w:hint="default"/>
          <w:lang w:val="en-US"/>
        </w:rPr>
      </w:pPr>
      <w:r>
        <w:rPr>
          <w:rFonts w:hint="default"/>
          <w:lang w:val="en-US"/>
        </w:rPr>
        <w:t>```</w:t>
      </w:r>
    </w:p>
    <w:p>
      <w:pPr>
        <w:rPr>
          <w:rFonts w:hint="default"/>
          <w:lang w:val="en-US"/>
        </w:rPr>
      </w:pPr>
      <w:r>
        <w:rPr>
          <w:rFonts w:hint="default"/>
          <w:lang w:val="en-US"/>
        </w:rPr>
        <w:t xml:space="preserve">              ┌───────────────┐</w:t>
      </w:r>
    </w:p>
    <w:p>
      <w:pPr>
        <w:rPr>
          <w:rFonts w:hint="default"/>
          <w:lang w:val="en-US"/>
        </w:rPr>
      </w:pPr>
      <w:r>
        <w:rPr>
          <w:rFonts w:hint="default"/>
          <w:lang w:val="en-US"/>
        </w:rPr>
        <w:t xml:space="preserve">              │  Farmer (Feature/Smart phone) │</w:t>
      </w:r>
    </w:p>
    <w:p>
      <w:pPr>
        <w:rPr>
          <w:rFonts w:hint="default"/>
          <w:lang w:val="en-US"/>
        </w:rPr>
      </w:pPr>
      <w:r>
        <w:rPr>
          <w:rFonts w:hint="default"/>
          <w:lang w:val="en-US"/>
        </w:rPr>
        <w:t xml:space="preserve">              └───────┬───────┬─┘</w:t>
      </w:r>
    </w:p>
    <w:p>
      <w:pPr>
        <w:rPr>
          <w:rFonts w:hint="default"/>
          <w:lang w:val="en-US"/>
        </w:rPr>
      </w:pPr>
      <w:r>
        <w:rPr>
          <w:rFonts w:hint="default"/>
          <w:lang w:val="en-US"/>
        </w:rPr>
        <w:t xml:space="preserve">   USSD *134*65#     │       │   WhatsApp Bot   Android App</w:t>
      </w:r>
    </w:p>
    <w:p>
      <w:pPr>
        <w:rPr>
          <w:rFonts w:hint="default"/>
          <w:lang w:val="en-US"/>
        </w:rPr>
      </w:pPr>
      <w:r>
        <w:rPr>
          <w:rFonts w:hint="default"/>
          <w:lang w:val="en-US"/>
        </w:rPr>
        <w:t>─────────────────────▼───────▼────────────────────────────────────</w:t>
      </w:r>
    </w:p>
    <w:p>
      <w:pPr>
        <w:rPr>
          <w:rFonts w:hint="default"/>
          <w:lang w:val="en-US"/>
        </w:rPr>
      </w:pPr>
      <w:r>
        <w:rPr>
          <w:rFonts w:hint="default"/>
          <w:lang w:val="en-US"/>
        </w:rPr>
        <w:t xml:space="preserve">              │               │</w:t>
      </w:r>
    </w:p>
    <w:p>
      <w:pPr>
        <w:rPr>
          <w:rFonts w:hint="default"/>
          <w:lang w:val="en-US"/>
        </w:rPr>
      </w:pPr>
      <w:r>
        <w:rPr>
          <w:rFonts w:hint="default"/>
          <w:lang w:val="en-US"/>
        </w:rPr>
        <w:t xml:space="preserve">        Africa's Talking     Twilio / WhatsApp Business API</w:t>
      </w:r>
    </w:p>
    <w:p>
      <w:pPr>
        <w:rPr>
          <w:rFonts w:hint="default"/>
          <w:lang w:val="en-US"/>
        </w:rPr>
      </w:pPr>
      <w:r>
        <w:rPr>
          <w:rFonts w:hint="default"/>
          <w:lang w:val="en-US"/>
        </w:rPr>
        <w:t xml:space="preserve">              │               │</w:t>
      </w:r>
    </w:p>
    <w:p>
      <w:pPr>
        <w:rPr>
          <w:rFonts w:hint="default"/>
          <w:lang w:val="en-US"/>
        </w:rPr>
      </w:pPr>
      <w:r>
        <w:rPr>
          <w:rFonts w:hint="default"/>
          <w:lang w:val="en-US"/>
        </w:rPr>
        <w:t xml:space="preserve">              ▼               ▼</w:t>
      </w:r>
    </w:p>
    <w:p>
      <w:pPr>
        <w:rPr>
          <w:rFonts w:hint="default"/>
          <w:lang w:val="en-US"/>
        </w:rPr>
      </w:pPr>
      <w:r>
        <w:rPr>
          <w:rFonts w:hint="default"/>
          <w:lang w:val="en-US"/>
        </w:rPr>
        <w:t xml:space="preserve">        ┌─────────────────────────────┐</w:t>
      </w:r>
    </w:p>
    <w:p>
      <w:pPr>
        <w:rPr>
          <w:rFonts w:hint="default"/>
          <w:lang w:val="en-US"/>
        </w:rPr>
      </w:pPr>
      <w:r>
        <w:rPr>
          <w:rFonts w:hint="default"/>
          <w:lang w:val="en-US"/>
        </w:rPr>
        <w:t xml:space="preserve">        │       Backend Server           │  (Django REST Framework – Python)</w:t>
      </w:r>
    </w:p>
    <w:p>
      <w:pPr>
        <w:rPr>
          <w:rFonts w:hint="default"/>
          <w:lang w:val="en-US"/>
        </w:rPr>
      </w:pPr>
      <w:r>
        <w:rPr>
          <w:rFonts w:hint="default"/>
          <w:lang w:val="en-US"/>
        </w:rPr>
        <w:t xml:space="preserve">        ├─────────────────────────────┤</w:t>
      </w:r>
    </w:p>
    <w:p>
      <w:pPr>
        <w:rPr>
          <w:rFonts w:hint="default"/>
          <w:lang w:val="en-US"/>
        </w:rPr>
      </w:pPr>
      <w:r>
        <w:rPr>
          <w:rFonts w:hint="default"/>
          <w:lang w:val="en-US"/>
        </w:rPr>
        <w:t xml:space="preserve">        │  • User management                │</w:t>
      </w:r>
    </w:p>
    <w:p>
      <w:pPr>
        <w:rPr>
          <w:rFonts w:hint="default"/>
          <w:lang w:val="en-US"/>
        </w:rPr>
      </w:pPr>
      <w:r>
        <w:rPr>
          <w:rFonts w:hint="default"/>
          <w:lang w:val="en-US"/>
        </w:rPr>
        <w:t xml:space="preserve">        │  • ML inference endpoint          │</w:t>
      </w:r>
    </w:p>
    <w:p>
      <w:pPr>
        <w:rPr>
          <w:rFonts w:hint="default"/>
          <w:lang w:val="en-US"/>
        </w:rPr>
      </w:pPr>
      <w:r>
        <w:rPr>
          <w:rFonts w:hint="default"/>
          <w:lang w:val="en-US"/>
        </w:rPr>
        <w:t xml:space="preserve">        │  • Data aggregation pipeline      │</w:t>
      </w:r>
    </w:p>
    <w:p>
      <w:pPr>
        <w:rPr>
          <w:rFonts w:hint="default"/>
          <w:lang w:val="en-US"/>
        </w:rPr>
      </w:pPr>
      <w:r>
        <w:rPr>
          <w:rFonts w:hint="default"/>
          <w:lang w:val="en-US"/>
        </w:rPr>
        <w:t xml:space="preserve">        └───────┬───────────────┬───────┘</w:t>
      </w:r>
    </w:p>
    <w:p>
      <w:pPr>
        <w:rPr>
          <w:rFonts w:hint="default"/>
          <w:lang w:val="en-US"/>
        </w:rPr>
      </w:pPr>
      <w:r>
        <w:rPr>
          <w:rFonts w:hint="default"/>
          <w:lang w:val="en-US"/>
        </w:rPr>
        <w:t xml:space="preserve">                │               │</w:t>
      </w:r>
    </w:p>
    <w:p>
      <w:pPr>
        <w:rPr>
          <w:rFonts w:hint="default"/>
          <w:lang w:val="en-US"/>
        </w:rPr>
      </w:pPr>
      <w:r>
        <w:rPr>
          <w:rFonts w:hint="default"/>
          <w:lang w:val="en-US"/>
        </w:rPr>
        <w:t xml:space="preserve">       ┌────────▼──┐   ┌────────▼────┐</w:t>
      </w:r>
    </w:p>
    <w:p>
      <w:pPr>
        <w:rPr>
          <w:rFonts w:hint="default"/>
          <w:lang w:val="en-US"/>
        </w:rPr>
      </w:pPr>
      <w:r>
        <w:rPr>
          <w:rFonts w:hint="default"/>
          <w:lang w:val="en-US"/>
        </w:rPr>
        <w:t xml:space="preserve">       │ PostgreSQL│   │ Redis Cache  │</w:t>
      </w:r>
    </w:p>
    <w:p>
      <w:pPr>
        <w:rPr>
          <w:rFonts w:hint="default"/>
          <w:lang w:val="en-US"/>
        </w:rPr>
      </w:pPr>
      <w:r>
        <w:rPr>
          <w:rFonts w:hint="default"/>
          <w:lang w:val="en-US"/>
        </w:rPr>
        <w:t xml:space="preserve">       └───────────┘   └──────────────┘</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 ML Model Service    │  (FastAPI + XGBoost + Random Forest)</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 External APIs (KMD, OpenWeather, etc.) │</w:t>
      </w:r>
    </w:p>
    <w:p>
      <w:pPr>
        <w:rPr>
          <w:rFonts w:hint="default"/>
          <w:lang w:val="en-US"/>
        </w:rPr>
      </w:pPr>
      <w:r>
        <w:rPr>
          <w:rFonts w:hint="default"/>
          <w:lang w:val="en-US"/>
        </w:rPr>
        <w:t xml:space="preserve">   └──────────────────────────────────────────┘</w:t>
      </w:r>
    </w:p>
    <w:p>
      <w:pPr>
        <w:rPr>
          <w:rFonts w:hint="default"/>
          <w:lang w:val="en-US"/>
        </w:rPr>
      </w:pPr>
      <w:r>
        <w:rPr>
          <w:rFonts w:hint="default"/>
          <w:lang w:val="en-US"/>
        </w:rPr>
        <w:t>```</w:t>
      </w:r>
    </w:p>
    <w:p>
      <w:pPr>
        <w:rPr>
          <w:rFonts w:hint="default"/>
          <w:lang w:val="en-US"/>
        </w:rPr>
      </w:pPr>
    </w:p>
    <w:p>
      <w:pPr>
        <w:rPr>
          <w:rFonts w:hint="default"/>
          <w:lang w:val="en-US"/>
        </w:rPr>
      </w:pPr>
      <w:r>
        <w:rPr>
          <w:rFonts w:hint="default"/>
          <w:lang w:val="en-US"/>
        </w:rPr>
        <w:t xml:space="preserve">### 3.8 Technology Stack  </w:t>
      </w:r>
    </w:p>
    <w:p>
      <w:pPr>
        <w:rPr>
          <w:rFonts w:hint="default"/>
          <w:lang w:val="en-US"/>
        </w:rPr>
      </w:pPr>
    </w:p>
    <w:p>
      <w:pPr>
        <w:rPr>
          <w:rFonts w:hint="default"/>
          <w:lang w:val="en-US"/>
        </w:rPr>
      </w:pPr>
      <w:r>
        <w:rPr>
          <w:rFonts w:hint="default"/>
          <w:lang w:val="en-US"/>
        </w:rPr>
        <w:t>| Layer               | Technology Chosen                          | Reason |</w:t>
      </w:r>
    </w:p>
    <w:p>
      <w:pPr>
        <w:rPr>
          <w:rFonts w:hint="default"/>
          <w:lang w:val="en-US"/>
        </w:rPr>
      </w:pPr>
      <w:r>
        <w:rPr>
          <w:rFonts w:hint="default"/>
          <w:lang w:val="en-US"/>
        </w:rPr>
        <w:t>|---------------------|--------------------------------------------|--------|</w:t>
      </w:r>
    </w:p>
    <w:p>
      <w:pPr>
        <w:rPr>
          <w:rFonts w:hint="default"/>
          <w:lang w:val="en-US"/>
        </w:rPr>
      </w:pPr>
      <w:r>
        <w:rPr>
          <w:rFonts w:hint="default"/>
          <w:lang w:val="en-US"/>
        </w:rPr>
        <w:t>| USSD &amp; SMS gateway  | Africa's Talking                           | Best coverage &amp; pricing in Kenya |</w:t>
      </w:r>
    </w:p>
    <w:p>
      <w:pPr>
        <w:rPr>
          <w:rFonts w:hint="default"/>
          <w:lang w:val="en-US"/>
        </w:rPr>
      </w:pPr>
      <w:r>
        <w:rPr>
          <w:rFonts w:hint="default"/>
          <w:lang w:val="en-US"/>
        </w:rPr>
        <w:t>| Backend             | Python 3.11 + Django REST Framework        | Rapid development, strong GIS support |</w:t>
      </w:r>
    </w:p>
    <w:p>
      <w:pPr>
        <w:rPr>
          <w:rFonts w:hint="default"/>
          <w:lang w:val="en-US"/>
        </w:rPr>
      </w:pPr>
      <w:r>
        <w:rPr>
          <w:rFonts w:hint="default"/>
          <w:lang w:val="en-US"/>
        </w:rPr>
        <w:t>| Database            | PostgreSQL + PostGIS                       | Spatial queries for soil data |</w:t>
      </w:r>
    </w:p>
    <w:p>
      <w:pPr>
        <w:rPr>
          <w:rFonts w:hint="default"/>
          <w:lang w:val="en-US"/>
        </w:rPr>
      </w:pPr>
      <w:r>
        <w:rPr>
          <w:rFonts w:hint="default"/>
          <w:lang w:val="en-US"/>
        </w:rPr>
        <w:t>| ML framework        | Scikit-learn, XGBoost, Pandas, Numpy       | Proven performance on tabular data |</w:t>
      </w:r>
    </w:p>
    <w:p>
      <w:pPr>
        <w:rPr>
          <w:rFonts w:hint="default"/>
          <w:lang w:val="en-US"/>
        </w:rPr>
      </w:pPr>
      <w:r>
        <w:rPr>
          <w:rFonts w:hint="default"/>
          <w:lang w:val="en-US"/>
        </w:rPr>
        <w:t>| Model serving       | FastAPI                                   | Low latency inference |</w:t>
      </w:r>
    </w:p>
    <w:p>
      <w:pPr>
        <w:rPr>
          <w:rFonts w:hint="default"/>
          <w:lang w:val="en-US"/>
        </w:rPr>
      </w:pPr>
      <w:r>
        <w:rPr>
          <w:rFonts w:hint="default"/>
          <w:lang w:val="en-US"/>
        </w:rPr>
        <w:t>| Android app         | Kotlin + Retrofit + Room DB                | Offline-first design |</w:t>
      </w:r>
    </w:p>
    <w:p>
      <w:pPr>
        <w:rPr>
          <w:rFonts w:hint="default"/>
          <w:lang w:val="en-US"/>
        </w:rPr>
      </w:pPr>
      <w:r>
        <w:rPr>
          <w:rFonts w:hint="default"/>
          <w:lang w:val="en-US"/>
        </w:rPr>
        <w:t>| WhatsApp bot        | WhatsApp Business API + Python Flask       | Growing adoption |</w:t>
      </w:r>
    </w:p>
    <w:p>
      <w:pPr>
        <w:rPr>
          <w:rFonts w:hint="default"/>
          <w:lang w:val="en-US"/>
        </w:rPr>
      </w:pPr>
      <w:r>
        <w:rPr>
          <w:rFonts w:hint="default"/>
          <w:lang w:val="en-US"/>
        </w:rPr>
        <w:t>| Hosting             | AWS EC2 (t3.medium) + S3 + RDS             | Cost-effective &amp; scalable |</w:t>
      </w:r>
    </w:p>
    <w:p>
      <w:pPr>
        <w:rPr>
          <w:rFonts w:hint="default"/>
          <w:lang w:val="en-US"/>
        </w:rPr>
      </w:pPr>
      <w:r>
        <w:rPr>
          <w:rFonts w:hint="default"/>
          <w:lang w:val="en-US"/>
        </w:rPr>
        <w:t>| DevOps              | Docker, GitHub Actions, Nginx              | Reproducible builds |</w:t>
      </w:r>
    </w:p>
    <w:p>
      <w:pPr>
        <w:rPr>
          <w:rFonts w:hint="default"/>
          <w:lang w:val="en-US"/>
        </w:rPr>
      </w:pPr>
    </w:p>
    <w:p>
      <w:pPr>
        <w:rPr>
          <w:rFonts w:hint="default"/>
          <w:lang w:val="en-US"/>
        </w:rPr>
      </w:pPr>
      <w:r>
        <w:rPr>
          <w:rFonts w:hint="default"/>
          <w:lang w:val="en-US"/>
        </w:rPr>
        <w:t xml:space="preserve">### 3.9 Machine Learning Pipeline  </w:t>
      </w:r>
    </w:p>
    <w:p>
      <w:pPr>
        <w:rPr>
          <w:rFonts w:hint="default"/>
          <w:lang w:val="en-US"/>
        </w:rPr>
      </w:pPr>
    </w:p>
    <w:p>
      <w:pPr>
        <w:rPr>
          <w:rFonts w:hint="default"/>
          <w:lang w:val="en-US"/>
        </w:rPr>
      </w:pPr>
      <w:r>
        <w:rPr>
          <w:rFonts w:hint="default"/>
          <w:lang w:val="en-US"/>
        </w:rPr>
        <w:t xml:space="preserve">#### 3.9.1 Feature Engineering  </w:t>
      </w:r>
    </w:p>
    <w:p>
      <w:pPr>
        <w:rPr>
          <w:rFonts w:hint="default"/>
          <w:lang w:val="en-US"/>
        </w:rPr>
      </w:pPr>
      <w:r>
        <w:rPr>
          <w:rFonts w:hint="default"/>
          <w:lang w:val="en-US"/>
        </w:rPr>
        <w:t>Input features (25 total):</w:t>
      </w:r>
    </w:p>
    <w:p>
      <w:pPr>
        <w:rPr>
          <w:rFonts w:hint="default"/>
          <w:lang w:val="en-US"/>
        </w:rPr>
      </w:pPr>
    </w:p>
    <w:p>
      <w:pPr>
        <w:rPr>
          <w:rFonts w:hint="default"/>
          <w:lang w:val="en-US"/>
        </w:rPr>
      </w:pPr>
      <w:r>
        <w:rPr>
          <w:rFonts w:hint="default"/>
          <w:lang w:val="en-US"/>
        </w:rPr>
        <w:t xml:space="preserve">- Soil: pH, N, P, K, OC, texture (clay %), CEC  </w:t>
      </w:r>
    </w:p>
    <w:p>
      <w:pPr>
        <w:rPr>
          <w:rFonts w:hint="default"/>
          <w:lang w:val="en-US"/>
        </w:rPr>
      </w:pPr>
      <w:r>
        <w:rPr>
          <w:rFonts w:hint="default"/>
          <w:lang w:val="en-US"/>
        </w:rPr>
        <w:t xml:space="preserve">- Weather (past 5 years + forecast): total rainfall, rainy days, max/min temp, humidity  </w:t>
      </w:r>
    </w:p>
    <w:p>
      <w:pPr>
        <w:rPr>
          <w:rFonts w:hint="default"/>
          <w:lang w:val="en-US"/>
        </w:rPr>
      </w:pPr>
      <w:r>
        <w:rPr>
          <w:rFonts w:hint="default"/>
          <w:lang w:val="en-US"/>
        </w:rPr>
        <w:t xml:space="preserve">- Farmer: farm size, irrigation (yes/no), budget per acre, labour availability, previous crop  </w:t>
      </w:r>
    </w:p>
    <w:p>
      <w:pPr>
        <w:rPr>
          <w:rFonts w:hint="default"/>
          <w:lang w:val="en-US"/>
        </w:rPr>
      </w:pPr>
      <w:r>
        <w:rPr>
          <w:rFonts w:hint="default"/>
          <w:lang w:val="en-US"/>
        </w:rPr>
        <w:t xml:space="preserve">- Market: current price (KSh/kg), price volatility last 12 months, distance to market  </w:t>
      </w:r>
    </w:p>
    <w:p>
      <w:pPr>
        <w:rPr>
          <w:rFonts w:hint="default"/>
          <w:lang w:val="en-US"/>
        </w:rPr>
      </w:pPr>
    </w:p>
    <w:p>
      <w:pPr>
        <w:rPr>
          <w:rFonts w:hint="default"/>
          <w:lang w:val="en-US"/>
        </w:rPr>
      </w:pPr>
      <w:r>
        <w:rPr>
          <w:rFonts w:hint="default"/>
          <w:lang w:val="en-US"/>
        </w:rPr>
        <w:t xml:space="preserve">#### 3.9.2 Model Selection and Training  </w:t>
      </w:r>
    </w:p>
    <w:p>
      <w:pPr>
        <w:rPr>
          <w:rFonts w:hint="default"/>
          <w:lang w:val="en-US"/>
        </w:rPr>
      </w:pPr>
      <w:r>
        <w:rPr>
          <w:rFonts w:hint="default"/>
          <w:lang w:val="en-US"/>
        </w:rPr>
        <w:t>Two ensemble models will be trained and combined via weighted averaging:</w:t>
      </w:r>
    </w:p>
    <w:p>
      <w:pPr>
        <w:rPr>
          <w:rFonts w:hint="default"/>
          <w:lang w:val="en-US"/>
        </w:rPr>
      </w:pPr>
    </w:p>
    <w:p>
      <w:pPr>
        <w:rPr>
          <w:rFonts w:hint="default"/>
          <w:lang w:val="en-US"/>
        </w:rPr>
      </w:pPr>
      <w:r>
        <w:rPr>
          <w:rFonts w:hint="default"/>
          <w:lang w:val="en-US"/>
        </w:rPr>
        <w:t xml:space="preserve">1. Random Forest (n_estimators=500, max_depth=20)  </w:t>
      </w:r>
    </w:p>
    <w:p>
      <w:pPr>
        <w:rPr>
          <w:rFonts w:hint="default"/>
          <w:lang w:val="en-US"/>
        </w:rPr>
      </w:pPr>
      <w:r>
        <w:rPr>
          <w:rFonts w:hint="default"/>
          <w:lang w:val="en-US"/>
        </w:rPr>
        <w:t>2. XGBoost (learning_rate=0.1, n_estimators=600, max_depth=8)</w:t>
      </w:r>
    </w:p>
    <w:p>
      <w:pPr>
        <w:rPr>
          <w:rFonts w:hint="default"/>
          <w:lang w:val="en-US"/>
        </w:rPr>
      </w:pPr>
    </w:p>
    <w:p>
      <w:pPr>
        <w:rPr>
          <w:rFonts w:hint="default"/>
          <w:lang w:val="en-US"/>
        </w:rPr>
      </w:pPr>
      <w:r>
        <w:rPr>
          <w:rFonts w:hint="default"/>
          <w:lang w:val="en-US"/>
        </w:rPr>
        <w:t xml:space="preserve">80 % training, 20 % test split, 5-fold cross-validation.  </w:t>
      </w:r>
    </w:p>
    <w:p>
      <w:pPr>
        <w:rPr>
          <w:rFonts w:hint="default"/>
          <w:lang w:val="en-US"/>
        </w:rPr>
      </w:pPr>
      <w:r>
        <w:rPr>
          <w:rFonts w:hint="default"/>
          <w:lang w:val="en-US"/>
        </w:rPr>
        <w:t>Label = historical crop success (1 = profitable, 0 = loss) collected from county records and farmer interviews (n ≈ 2,500 records).</w:t>
      </w:r>
    </w:p>
    <w:p>
      <w:pPr>
        <w:rPr>
          <w:rFonts w:hint="default"/>
          <w:lang w:val="en-US"/>
        </w:rPr>
      </w:pPr>
    </w:p>
    <w:p>
      <w:pPr>
        <w:rPr>
          <w:rFonts w:hint="default"/>
          <w:lang w:val="en-US"/>
        </w:rPr>
      </w:pPr>
      <w:r>
        <w:rPr>
          <w:rFonts w:hint="default"/>
          <w:lang w:val="en-US"/>
        </w:rPr>
        <w:t xml:space="preserve">#### 3.9.3 Evaluation Metrics  </w:t>
      </w:r>
    </w:p>
    <w:p>
      <w:pPr>
        <w:rPr>
          <w:rFonts w:hint="default"/>
          <w:lang w:val="en-US"/>
        </w:rPr>
      </w:pPr>
      <w:r>
        <w:rPr>
          <w:rFonts w:hint="default"/>
          <w:lang w:val="en-US"/>
        </w:rPr>
        <w:t xml:space="preserve">- Accuracy, Precision, Recall, F1-score  </w:t>
      </w:r>
    </w:p>
    <w:p>
      <w:pPr>
        <w:rPr>
          <w:rFonts w:hint="default"/>
          <w:lang w:val="en-US"/>
        </w:rPr>
      </w:pPr>
      <w:r>
        <w:rPr>
          <w:rFonts w:hint="default"/>
          <w:lang w:val="en-US"/>
        </w:rPr>
        <w:t xml:space="preserve">- Mean Absolute Error on predicted yield (t/ha)  </w:t>
      </w:r>
    </w:p>
    <w:p>
      <w:pPr>
        <w:rPr>
          <w:rFonts w:hint="default"/>
          <w:lang w:val="en-US"/>
        </w:rPr>
      </w:pPr>
      <w:r>
        <w:rPr>
          <w:rFonts w:hint="default"/>
          <w:lang w:val="en-US"/>
        </w:rPr>
        <w:t>- Top-3 accuracy (correct crop appears in top-3 recommendations)</w:t>
      </w:r>
    </w:p>
    <w:p>
      <w:pPr>
        <w:rPr>
          <w:rFonts w:hint="default"/>
          <w:lang w:val="en-US"/>
        </w:rPr>
      </w:pPr>
    </w:p>
    <w:p>
      <w:pPr>
        <w:rPr>
          <w:rFonts w:hint="default"/>
          <w:lang w:val="en-US"/>
        </w:rPr>
      </w:pPr>
      <w:r>
        <w:rPr>
          <w:rFonts w:hint="default"/>
          <w:lang w:val="en-US"/>
        </w:rPr>
        <w:t>Expected benchmark: ≥ 90 % top-3 accuracy based on similar studies.</w:t>
      </w:r>
    </w:p>
    <w:p>
      <w:pPr>
        <w:rPr>
          <w:rFonts w:hint="default"/>
          <w:lang w:val="en-US"/>
        </w:rPr>
      </w:pPr>
    </w:p>
    <w:p>
      <w:pPr>
        <w:rPr>
          <w:rFonts w:hint="default"/>
          <w:lang w:val="en-US"/>
        </w:rPr>
      </w:pPr>
      <w:r>
        <w:rPr>
          <w:rFonts w:hint="default"/>
          <w:lang w:val="en-US"/>
        </w:rPr>
        <w:t xml:space="preserve">### 3.10 User Interface Design  </w:t>
      </w:r>
    </w:p>
    <w:p>
      <w:pPr>
        <w:rPr>
          <w:rFonts w:hint="default"/>
          <w:lang w:val="en-US"/>
        </w:rPr>
      </w:pPr>
    </w:p>
    <w:p>
      <w:pPr>
        <w:rPr>
          <w:rFonts w:hint="default"/>
          <w:lang w:val="en-US"/>
        </w:rPr>
      </w:pPr>
      <w:r>
        <w:rPr>
          <w:rFonts w:hint="default"/>
          <w:lang w:val="en-US"/>
        </w:rPr>
        <w:t xml:space="preserve">#### 3.10.1 USSD Flow (main menu)  </w:t>
      </w:r>
    </w:p>
    <w:p>
      <w:pPr>
        <w:rPr>
          <w:rFonts w:hint="default"/>
          <w:lang w:val="en-US"/>
        </w:rPr>
      </w:pPr>
      <w:r>
        <w:rPr>
          <w:rFonts w:hint="default"/>
          <w:lang w:val="en-US"/>
        </w:rPr>
        <w:t>```</w:t>
      </w:r>
    </w:p>
    <w:p>
      <w:pPr>
        <w:rPr>
          <w:rFonts w:hint="default"/>
          <w:lang w:val="en-US"/>
        </w:rPr>
      </w:pPr>
      <w:r>
        <w:rPr>
          <w:rFonts w:hint="default"/>
          <w:lang w:val="en-US"/>
        </w:rPr>
        <w:t>Welcome to Fahamu Shamba! / Karibu Fahamu Shamba!</w:t>
      </w:r>
    </w:p>
    <w:p>
      <w:pPr>
        <w:rPr>
          <w:rFonts w:hint="default"/>
          <w:lang w:val="en-US"/>
        </w:rPr>
      </w:pPr>
      <w:r>
        <w:rPr>
          <w:rFonts w:hint="default"/>
          <w:lang w:val="en-US"/>
        </w:rPr>
        <w:t>1. Jisajili (Register)</w:t>
      </w:r>
    </w:p>
    <w:p>
      <w:pPr>
        <w:rPr>
          <w:rFonts w:hint="default"/>
          <w:lang w:val="en-US"/>
        </w:rPr>
      </w:pPr>
      <w:r>
        <w:rPr>
          <w:rFonts w:hint="default"/>
          <w:lang w:val="en-US"/>
        </w:rPr>
        <w:t>2. Pata ushauri wa mazao (Get crop advice)</w:t>
      </w:r>
    </w:p>
    <w:p>
      <w:pPr>
        <w:rPr>
          <w:rFonts w:hint="default"/>
          <w:lang w:val="en-US"/>
        </w:rPr>
      </w:pPr>
      <w:r>
        <w:rPr>
          <w:rFonts w:hint="default"/>
          <w:lang w:val="en-US"/>
        </w:rPr>
        <w:t>3. Bei za soko (Market prices)</w:t>
      </w:r>
    </w:p>
    <w:p>
      <w:pPr>
        <w:rPr>
          <w:rFonts w:hint="default"/>
          <w:lang w:val="en-US"/>
        </w:rPr>
      </w:pPr>
      <w:r>
        <w:rPr>
          <w:rFonts w:hint="default"/>
          <w:lang w:val="en-US"/>
        </w:rPr>
        <w:t>4. Badilisha lugha (Change language)</w:t>
      </w:r>
    </w:p>
    <w:p>
      <w:pPr>
        <w:rPr>
          <w:rFonts w:hint="default"/>
          <w:lang w:val="en-US"/>
        </w:rPr>
      </w:pPr>
      <w:r>
        <w:rPr>
          <w:rFonts w:hint="default"/>
          <w:lang w:val="en-US"/>
        </w:rPr>
        <w:t>```</w:t>
      </w:r>
    </w:p>
    <w:p>
      <w:pPr>
        <w:rPr>
          <w:rFonts w:hint="default"/>
          <w:lang w:val="en-US"/>
        </w:rPr>
      </w:pPr>
    </w:p>
    <w:p>
      <w:pPr>
        <w:rPr>
          <w:rFonts w:hint="default"/>
          <w:lang w:val="en-US"/>
        </w:rPr>
      </w:pPr>
      <w:r>
        <w:rPr>
          <w:rFonts w:hint="default"/>
          <w:lang w:val="en-US"/>
        </w:rPr>
        <w:t xml:space="preserve">#### 3.10.2 Android App Screens  </w:t>
      </w:r>
    </w:p>
    <w:p>
      <w:pPr>
        <w:rPr>
          <w:rFonts w:hint="default"/>
          <w:lang w:val="en-US"/>
        </w:rPr>
      </w:pPr>
      <w:r>
        <w:rPr>
          <w:rFonts w:hint="default"/>
          <w:lang w:val="en-US"/>
        </w:rPr>
        <w:t xml:space="preserve">1. Registration &amp; farm mapping  </w:t>
      </w:r>
    </w:p>
    <w:p>
      <w:pPr>
        <w:rPr>
          <w:rFonts w:hint="default"/>
          <w:lang w:val="en-US"/>
        </w:rPr>
      </w:pPr>
      <w:r>
        <w:rPr>
          <w:rFonts w:hint="default"/>
          <w:lang w:val="en-US"/>
        </w:rPr>
        <w:t xml:space="preserve">2. Dashboard with top-3 crops + suitability bar  </w:t>
      </w:r>
    </w:p>
    <w:p>
      <w:pPr>
        <w:rPr>
          <w:rFonts w:hint="default"/>
          <w:lang w:val="en-US"/>
        </w:rPr>
      </w:pPr>
      <w:r>
        <w:rPr>
          <w:rFonts w:hint="default"/>
          <w:lang w:val="en-US"/>
        </w:rPr>
        <w:t xml:space="preserve">3. Crop detail (why recommended, planting calendar, input calculator)  </w:t>
      </w:r>
    </w:p>
    <w:p>
      <w:pPr>
        <w:rPr>
          <w:rFonts w:hint="default"/>
          <w:lang w:val="en-US"/>
        </w:rPr>
      </w:pPr>
      <w:r>
        <w:rPr>
          <w:rFonts w:hint="default"/>
          <w:lang w:val="en-US"/>
        </w:rPr>
        <w:t>4. Price alerts &amp; chat support</w:t>
      </w:r>
    </w:p>
    <w:p>
      <w:pPr>
        <w:rPr>
          <w:rFonts w:hint="default"/>
          <w:lang w:val="en-US"/>
        </w:rPr>
      </w:pPr>
    </w:p>
    <w:p>
      <w:pPr>
        <w:rPr>
          <w:rFonts w:hint="default"/>
          <w:lang w:val="en-US"/>
        </w:rPr>
      </w:pPr>
      <w:r>
        <w:rPr>
          <w:rFonts w:hint="default"/>
          <w:lang w:val="en-US"/>
        </w:rPr>
        <w:t>All interfaces designed using Material Design guidelines and tested with low-literacy users.</w:t>
      </w:r>
    </w:p>
    <w:p>
      <w:pPr>
        <w:rPr>
          <w:rFonts w:hint="default"/>
          <w:lang w:val="en-US"/>
        </w:rPr>
      </w:pPr>
    </w:p>
    <w:p>
      <w:pPr>
        <w:rPr>
          <w:rFonts w:hint="default"/>
          <w:lang w:val="en-US"/>
        </w:rPr>
      </w:pPr>
      <w:r>
        <w:rPr>
          <w:rFonts w:hint="default"/>
          <w:lang w:val="en-US"/>
        </w:rPr>
        <w:t xml:space="preserve">### 3.11 Development Methodology  </w:t>
      </w:r>
    </w:p>
    <w:p>
      <w:pPr>
        <w:rPr>
          <w:rFonts w:hint="default"/>
          <w:lang w:val="en-US"/>
        </w:rPr>
      </w:pPr>
      <w:r>
        <w:rPr>
          <w:rFonts w:hint="default"/>
          <w:lang w:val="en-US"/>
        </w:rPr>
        <w:t>Agile Scrum with 2-week sprints (total 10 sprints from Jan–Oct 2026):</w:t>
      </w:r>
    </w:p>
    <w:p>
      <w:pPr>
        <w:rPr>
          <w:rFonts w:hint="default"/>
          <w:lang w:val="en-US"/>
        </w:rPr>
      </w:pPr>
    </w:p>
    <w:p>
      <w:pPr>
        <w:rPr>
          <w:rFonts w:hint="default"/>
          <w:lang w:val="en-US"/>
        </w:rPr>
      </w:pPr>
      <w:r>
        <w:rPr>
          <w:rFonts w:hint="default"/>
          <w:lang w:val="en-US"/>
        </w:rPr>
        <w:t xml:space="preserve">- Sprint 1–2: Data collection &amp; cleaning  </w:t>
      </w:r>
    </w:p>
    <w:p>
      <w:pPr>
        <w:rPr>
          <w:rFonts w:hint="default"/>
          <w:lang w:val="en-US"/>
        </w:rPr>
      </w:pPr>
      <w:r>
        <w:rPr>
          <w:rFonts w:hint="default"/>
          <w:lang w:val="en-US"/>
        </w:rPr>
        <w:t xml:space="preserve">- Sprint 3–5: Backend + ML model v1  </w:t>
      </w:r>
    </w:p>
    <w:p>
      <w:pPr>
        <w:rPr>
          <w:rFonts w:hint="default"/>
          <w:lang w:val="en-US"/>
        </w:rPr>
      </w:pPr>
      <w:r>
        <w:rPr>
          <w:rFonts w:hint="default"/>
          <w:lang w:val="en-US"/>
        </w:rPr>
        <w:t xml:space="preserve">- Sprint 6–7: USSD &amp; SMS integration  </w:t>
      </w:r>
    </w:p>
    <w:p>
      <w:pPr>
        <w:rPr>
          <w:rFonts w:hint="default"/>
          <w:lang w:val="en-US"/>
        </w:rPr>
      </w:pPr>
      <w:r>
        <w:rPr>
          <w:rFonts w:hint="default"/>
          <w:lang w:val="en-US"/>
        </w:rPr>
        <w:t xml:space="preserve">- Sprint 8–9: Android &amp; WhatsApp  </w:t>
      </w:r>
    </w:p>
    <w:p>
      <w:pPr>
        <w:rPr>
          <w:rFonts w:hint="default"/>
          <w:lang w:val="en-US"/>
        </w:rPr>
      </w:pPr>
      <w:r>
        <w:rPr>
          <w:rFonts w:hint="default"/>
          <w:lang w:val="en-US"/>
        </w:rPr>
        <w:t>- Sprint 10: Field testing &amp; bug fixes</w:t>
      </w:r>
    </w:p>
    <w:p>
      <w:pPr>
        <w:rPr>
          <w:rFonts w:hint="default"/>
          <w:lang w:val="en-US"/>
        </w:rPr>
      </w:pPr>
    </w:p>
    <w:p>
      <w:pPr>
        <w:rPr>
          <w:rFonts w:hint="default"/>
          <w:lang w:val="en-US"/>
        </w:rPr>
      </w:pPr>
      <w:r>
        <w:rPr>
          <w:rFonts w:hint="default"/>
          <w:lang w:val="en-US"/>
        </w:rPr>
        <w:t xml:space="preserve">### 3.12 Pilot Implementation Plan (March–August 2026)  </w:t>
      </w:r>
    </w:p>
    <w:p>
      <w:pPr>
        <w:rPr>
          <w:rFonts w:hint="default"/>
          <w:lang w:val="en-US"/>
        </w:rPr>
      </w:pPr>
    </w:p>
    <w:p>
      <w:pPr>
        <w:rPr>
          <w:rFonts w:hint="default"/>
          <w:lang w:val="en-US"/>
        </w:rPr>
      </w:pPr>
      <w:r>
        <w:rPr>
          <w:rFonts w:hint="default"/>
          <w:lang w:val="en-US"/>
        </w:rPr>
        <w:t>| Month        | Activity                              |</w:t>
      </w:r>
    </w:p>
    <w:p>
      <w:pPr>
        <w:rPr>
          <w:rFonts w:hint="default"/>
          <w:lang w:val="en-US"/>
        </w:rPr>
      </w:pPr>
      <w:r>
        <w:rPr>
          <w:rFonts w:hint="default"/>
          <w:lang w:val="en-US"/>
        </w:rPr>
        <w:t>|--------------|---------------------------------------|</w:t>
      </w:r>
    </w:p>
    <w:p>
      <w:pPr>
        <w:rPr>
          <w:rFonts w:hint="default"/>
          <w:lang w:val="en-US"/>
        </w:rPr>
      </w:pPr>
      <w:r>
        <w:rPr>
          <w:rFonts w:hint="default"/>
          <w:lang w:val="en-US"/>
        </w:rPr>
        <w:t>| Jan–Feb 2026 | Soil sampling, baseline survey        |</w:t>
      </w:r>
    </w:p>
    <w:p>
      <w:pPr>
        <w:rPr>
          <w:rFonts w:hint="default"/>
          <w:lang w:val="en-US"/>
        </w:rPr>
      </w:pPr>
      <w:r>
        <w:rPr>
          <w:rFonts w:hint="default"/>
          <w:lang w:val="en-US"/>
        </w:rPr>
        <w:t>| Mar 2026     | Farmer onboarding &amp; training          |</w:t>
      </w:r>
    </w:p>
    <w:p>
      <w:pPr>
        <w:rPr>
          <w:rFonts w:hint="default"/>
          <w:lang w:val="en-US"/>
        </w:rPr>
      </w:pPr>
      <w:r>
        <w:rPr>
          <w:rFonts w:hint="default"/>
          <w:lang w:val="en-US"/>
        </w:rPr>
        <w:t>| Apr–May      | Planting season recommendations       |</w:t>
      </w:r>
    </w:p>
    <w:p>
      <w:pPr>
        <w:rPr>
          <w:rFonts w:hint="default"/>
          <w:lang w:val="en-US"/>
        </w:rPr>
      </w:pPr>
      <w:r>
        <w:rPr>
          <w:rFonts w:hint="default"/>
          <w:lang w:val="en-US"/>
        </w:rPr>
        <w:t>| Jun–Jul      | Mid-season alerts &amp; feedback          |</w:t>
      </w:r>
    </w:p>
    <w:p>
      <w:pPr>
        <w:rPr>
          <w:rFonts w:hint="default"/>
          <w:lang w:val="en-US"/>
        </w:rPr>
      </w:pPr>
      <w:r>
        <w:rPr>
          <w:rFonts w:hint="default"/>
          <w:lang w:val="en-US"/>
        </w:rPr>
        <w:t>| Aug–Sep      | Harvest data collection    |</w:t>
      </w:r>
    </w:p>
    <w:p>
      <w:pPr>
        <w:rPr>
          <w:rFonts w:hint="default"/>
          <w:lang w:val="en-US"/>
        </w:rPr>
      </w:pPr>
      <w:r>
        <w:rPr>
          <w:rFonts w:hint="default"/>
          <w:lang w:val="en-US"/>
        </w:rPr>
        <w:t>| Oct–Nov      | Impact evaluation &amp; reporting         |</w:t>
      </w:r>
    </w:p>
    <w:p>
      <w:pPr>
        <w:rPr>
          <w:rFonts w:hint="default"/>
          <w:lang w:val="en-US"/>
        </w:rPr>
      </w:pPr>
    </w:p>
    <w:p>
      <w:pPr>
        <w:rPr>
          <w:rFonts w:hint="default"/>
          <w:lang w:val="en-US"/>
        </w:rPr>
      </w:pPr>
      <w:r>
        <w:rPr>
          <w:rFonts w:hint="default"/>
          <w:lang w:val="en-US"/>
        </w:rPr>
        <w:t xml:space="preserve">### 3.13 Ethical Considerations  </w:t>
      </w:r>
    </w:p>
    <w:p>
      <w:pPr>
        <w:rPr>
          <w:rFonts w:hint="default"/>
          <w:lang w:val="en-US"/>
        </w:rPr>
      </w:pPr>
      <w:r>
        <w:rPr>
          <w:rFonts w:hint="default"/>
          <w:lang w:val="en-US"/>
        </w:rPr>
        <w:t xml:space="preserve">- Informed consent (verbal recorded for illiterate farmers)  </w:t>
      </w:r>
    </w:p>
    <w:p>
      <w:pPr>
        <w:rPr>
          <w:rFonts w:hint="default"/>
          <w:lang w:val="en-US"/>
        </w:rPr>
      </w:pPr>
      <w:r>
        <w:rPr>
          <w:rFonts w:hint="default"/>
          <w:lang w:val="en-US"/>
        </w:rPr>
        <w:t xml:space="preserve">- Data privacy: phone numbers hashed, location data stored at ward level for non-registered users  </w:t>
      </w:r>
    </w:p>
    <w:p>
      <w:pPr>
        <w:rPr>
          <w:rFonts w:hint="default"/>
          <w:lang w:val="en-US"/>
        </w:rPr>
      </w:pPr>
      <w:r>
        <w:rPr>
          <w:rFonts w:hint="default"/>
          <w:lang w:val="en-US"/>
        </w:rPr>
        <w:t xml:space="preserve">- No sale of farmer data  </w:t>
      </w:r>
    </w:p>
    <w:p>
      <w:pPr>
        <w:rPr>
          <w:rFonts w:hint="default"/>
          <w:lang w:val="en-US"/>
        </w:rPr>
      </w:pPr>
      <w:r>
        <w:rPr>
          <w:rFonts w:hint="default"/>
          <w:lang w:val="en-US"/>
        </w:rPr>
        <w:t>- Approval from university IRB and NACOSTI permit</w:t>
      </w:r>
    </w:p>
    <w:p>
      <w:pPr>
        <w:rPr>
          <w:rFonts w:hint="default"/>
          <w:lang w:val="en-US"/>
        </w:rPr>
      </w:pPr>
    </w:p>
    <w:p>
      <w:pPr>
        <w:rPr>
          <w:rFonts w:hint="default"/>
          <w:lang w:val="en-US"/>
        </w:rPr>
      </w:pPr>
      <w:r>
        <w:rPr>
          <w:rFonts w:hint="default"/>
          <w:lang w:val="en-US"/>
        </w:rPr>
        <w:t>Chapter Three is now complete.</w:t>
      </w:r>
    </w:p>
    <w:p>
      <w:pPr>
        <w:rPr>
          <w:rFonts w:hint="default"/>
          <w:lang w:val="en-US"/>
        </w:rPr>
      </w:pPr>
    </w:p>
    <w:p>
      <w:pPr>
        <w:rPr>
          <w:rFonts w:hint="default"/>
          <w:lang w:val="en-US"/>
        </w:rPr>
      </w:pPr>
      <w:r>
        <w:rPr>
          <w:rFonts w:hint="default"/>
          <w:lang w:val="en-US"/>
        </w:rPr>
        <w:t>When you are ready, I will write **Chapter Four: System Implementation and Testing** (or Chapters Four and Five together if you prefer). Just let me know!</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D433C"/>
    <w:rsid w:val="F5DF30CA"/>
    <w:rsid w:val="FEFD4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2025-12-02T03:44:00Z</dcterms:created>
  <dc:creator>james-arogo</dc:creator>
  <cp:lastModifiedBy>james-arogo</cp:lastModifiedBy>
  <dcterms:modified xsi:type="dcterms:W3CDTF">2025-12-05T01:39:02Z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