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Full Stack Software Engineer position at Addepar. I am currently pursuing a Master’s degree in Computer Science at Purdue University, specializing in AI and Machine Learning, and I am motivated by Addepar’s goal of transforming complex financial data into actionable insights for investment professionals.</w:t>
      </w:r>
    </w:p>
    <w:p>
      <w:r>
        <w:t>During my recent internship at Bridger Investment Partners, I automated data processing workflows and conducted statistical analyses of mortgage data using Python and SQL. Additionally, my role as a Teaching Assistant allowed me to refine my software development skills while working closely with students and faculty in computer science courses. Furthermore, my research at UC Berkeley focuses on optimizing transformer architectures for AI, directly aligning with Addepar's innovation in data products and workflow solutions.</w:t>
      </w:r>
    </w:p>
    <w:p>
      <w:r>
        <w:t>I am particularly drawn to Addepar’s commitment to enhancing private market investment transparency through AI. The collaborative model you encourage mirrors my own experiences, as I have worked alongside interdisciplinary teams to develop solutions that prioritize user experience. My proficiency with Python, Java, and my understanding of the full development stack equip me to contribute effectively to your team.</w:t>
      </w:r>
    </w:p>
    <w:p>
      <w:r>
        <w:t>Thank you for considering my application. I am eager to bring my skills to Addepar and contribute to your mission of advancing investment operations through innovative technology.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