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My name is Derrick Sun, and I write to apply for the Jr. AI Engineer position at Objectstream. Currently pursuing an M.S. in Computer Science with a specialization in AI and Machine Learning at Purdue University, I am motivated by Objectstream's commitment to delivering innovative solutions and fostering a culture of collaboration and empowerment. I am eager to leverage my educational background and technical skills to contribute to your team.</w:t>
      </w:r>
    </w:p>
    <w:p>
      <w:r>
        <w:t>In my recent role as a Data Scientist Intern at Bridger Investment Partners, I automated data processing workflows using Python and SQL, enhancing efficiency in handling mortgage data. Additionally, my experience as a Research Assistant at UC Berkeley involved conducting detailed comparative analyses of machine learning architectures, which honed my technical skills and provided insights into the practical applications of AI. I also implemented key features in an iOS application during my internship at NewsBreak, showcasing my ability to apply JavaScript and Swift in real-world projects.</w:t>
      </w:r>
    </w:p>
    <w:p>
      <w:r>
        <w:t>I am particularly drawn to Objectstream's focus on emerging AI development platforms and your dedication to building AI-assisted web applications. My foundation in modern front-end technologies, coupled with my strong programming abilities, aligns well with the needs of this role. I am enthusiastic about the opportunity to collaborate across teams and contribute to product development that integrates innovative AI solutions.</w:t>
      </w:r>
    </w:p>
    <w:p>
      <w:r>
        <w:t>Thank you for your time and consideration. I look forward to the possibility of contributing to Objectstream's mission and being part of a team that values creativity and technology-driven excellence.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