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Embedded Software Engineer position at 10Beauty. I am currently pursuing a Master’s degree in Computer Science at Purdue University, specializing in AI and Machine Learning, with a keen interest in robotics. I am excited by 10Beauty's mission to revolutionize the beauty industry with autonomous robotic solutions, especially the challenge of developing reliable and scalable software for such innovative systems.</w:t>
      </w:r>
    </w:p>
    <w:p>
      <w:r>
        <w:t>Throughout my experiences, I have developed a strong foundation in software engineering. During my internship at Bridger Investment Partners, I automated data workflows, highlighting my ability to optimize and streamline processes. Additionally, my role as a Teaching Assistant at Purdue refined my skills in designing structured approaches to complex problems, which is essential for embedded software development. Notably, my independent projects on transformer architectures have honed my programming skills in languages like Python and R, which can complement my knowledge of C++ for embedded systems.</w:t>
      </w:r>
    </w:p>
    <w:p>
      <w:r>
        <w:t>I am drawn to 10Beauty not only because of its innovative approach to robotics but also its collaborative culture that encourages cross-functional teamwork. My technical curiosity and hands-on experience with machine learning models provide a unique perspective that I believe will enhance the development of next-generation robotic systems. I am eager to contribute to an environment that prioritizes creativity and innovation while leveraging my background in computer science to ensure the smooth operation and functionality of robotic products.</w:t>
      </w:r>
    </w:p>
    <w:p>
      <w:r>
        <w:t>Thank you for considering my application. I look forward to the opportunity to discuss how my skills and experiences align with the goals of 10Beauty and how I can contribute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