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My name is Derrick Sun, and I write to apply for the Embedded Software Engineer, Lasers position at Lightmatter. I hold a Master’s degree in Computer Science from Purdue University, specializing in AI and Machine Learning, and I am excited about Lightmatter’s groundbreaking work in revolutionizing AI data center infrastructure through innovative photonics technology.</w:t>
      </w:r>
    </w:p>
    <w:p>
      <w:r>
        <w:t>In my recent internship as a Data Scientist at Bridger Investment Partners, I automated data processing workflows and executed statistical analyses that streamlined operations and enhanced performance metrics. Additionally, my role as a Teaching Assistant at Purdue University honed my ability to communicate complex technical concepts and facilitate learning among peers. Furthermore, during my research at UC Berkeley, I engaged in a detailed comparative analysis of transformer architectures, producing results that advance understanding in machine learning applications. Each of these experiences underlines my ability to tackle technical challenges and contribute effectively in a collaborative environment.</w:t>
      </w:r>
    </w:p>
    <w:p>
      <w:r>
        <w:t>What draws me to Lightmatter is the opportunity to work at the forefront of photonics technology and contribute to the development of high-performance computing solutions. I am particularly excited by the potential for embedded software to integrate with advanced laser technologies while collaborating with experts across various disciplines, which aligns closely with my background in systems and software engineering and my passion for innovative solutions.</w:t>
      </w:r>
    </w:p>
    <w:p>
      <w:r>
        <w:t>Thank you for considering my application. I am eager to contribute to Lightmatter’s pioneering projects and grow within your dynamic 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