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AI Engineer position at ON.energy. I am currently pursuing a Master’s degree in Computer Science with a specialization in AI and Machine Learning at Purdue University. I am particularly motivated by ON.energy's innovative approach to building the power infrastructure needed to support the surging demand for AI, as described in the job description.</w:t>
      </w:r>
    </w:p>
    <w:p>
      <w:r>
        <w:t>During my internship as a Data Scientist at Bridger Investment Partners, I automated data processing workflows, significantly improving efficiency. Additionally, my role as a Research Assistant at UC Berkeley allowed me to conduct comparative analyses on AI architectures, which is vital in understanding the technical requirements for optimal AI systems. Furthermore, I developed user-facing features as an iOS Developer Intern, ensuring not only functionality but also a seamless user experience.</w:t>
      </w:r>
    </w:p>
    <w:p>
      <w:r>
        <w:t>I am drawn to ON.energy's commitment to pioneering power solutions for AI, as well as the opportunity to work closely with various departments to turn workflow challenges into robust AI-enabled tools. My background in developing machine learning models, coupled with my strong software engineering skills, positions me well to contribute to the hands-on, builder role described in the job posting.</w:t>
      </w:r>
    </w:p>
    <w:p>
      <w:r>
        <w:t>Thank you for considering my application. I am excited about the prospect of contributing to ON.energy's mission and look forward to the opportunity to discuss how my background and skills align with your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