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Software Engineer (New Grad) position at General Matter. With my M.S. in Computer Science and a focus on AI and Machine Learning, I possess a solid foundation in software engineering principles that align well with your mission to restore America’s uranium enrichment capabilities while leveraging advanced technologies.</w:t>
      </w:r>
    </w:p>
    <w:p>
      <w:r>
        <w:t>In my previous studies, I developed data-driven systems and automation tools using programming languages such as Python and Java. For instance, I optimized AI architectures as part of a collaborative project, which enhanced system efficiency significantly. This experience has equipped me to deliver clean, reliable, and production-ready software solutions, essential for driving the innovation you value at General Matter.</w:t>
      </w:r>
    </w:p>
    <w:p>
      <w:r>
        <w:t>I am particularly inspired by your commitment to revolutionizing energy production while ensuring affordability and safety. I would love to contribute to your vision through the Software Engineer role and help build scalable solutions to power a high-energy society. I look forward to discussing how my skills can be an asset to your team. Thank you for considering my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