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AI Transformation Specialist position at Kaléo. With a Master's degree in Computer Science and experience automating workflows and optimizing AI architectures, I am well-equipped to help accelerate the practical use of AI across your organization. My academic background has provided me with a strong foundation in software engineering principles that directly translates into this execution-focused role.</w:t>
      </w:r>
    </w:p>
    <w:p>
      <w:r>
        <w:t>During my studies, I developed projects that utilized AI tools to create data-driven systems, which honed my ability to turn ideas into practical solutions. For instance, I designed a predictive model that streamlined data analysis processes, resulting in a significant reduction in reporting time. This experience has reinforced my skills in collaborating with teams and translating complex concepts into actionable steps, aligning seamlessly with the responsibilities of the AI Transformation Specialist.</w:t>
      </w:r>
    </w:p>
    <w:p>
      <w:r>
        <w:t>I am particularly impressed by Kaléo’s commitment to innovation and operational excellence. I am eager to bring my curiosity and problem-solving skills to your team, contributing to meaningful AI applications that improve efficiency across various functions. I would love the opportunity to discuss how I can help shape AI initiatives at Kaléo.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