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Financial Analyst position at Walker Sands, where I believe my strong analytical skills and software engineering background will help drive strategic insights and foster data-driven decision-making. With an M.S. in Computer Science, I have developed a solid foundation in data analysis and predictive modeling, which aligns well with the requirements of this role.</w:t>
      </w:r>
    </w:p>
    <w:p>
      <w:r>
        <w:t>In my academic journey, I have successfully built predictive models and automated workflows, allowing teams to make informed decisions based on robust data insights. My engagement with machine learning has sharpened my attention to detail and my ability to identify trends and surface opportunities, directly supporting the type of analysis and forecasting that Walker Sands values in its finance team.</w:t>
      </w:r>
    </w:p>
    <w:p>
      <w:r>
        <w:t>I am particularly drawn to Walker Sands' commitment to fostering a diverse and inclusive workplace while advancing its business objectives. I am eager to contribute to building accurate financial models and improving processes that shape the company's success as a Financial Analyst. Thank you for considering my application; I look forward to the opportunity to discuss how my skills can benefit your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