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BI Analyst position at Dragos. With a Master's in Computer Science, I have developed strong software engineering skills that align perfectly with Dragos' mission to enhance operational efficiency. My experience includes automating workflows and building predictive models, which I believe can contribute to supporting the reporting infrastructure and ad-hoc analyses at Dragos.</w:t>
      </w:r>
    </w:p>
    <w:p>
      <w:r>
        <w:t>In a previous academic project, I built a comprehensive data-driven system using Python and machine learning, which streamlined manual reporting processes and improved decision-making efficiency. This experience equipped me with a quality-first mindset and the ability to diagnose data issues end-to-end, ensuring that reports remain reliable and decision-ready, a key responsibility for the BI Analyst role.</w:t>
      </w:r>
    </w:p>
    <w:p>
      <w:r>
        <w:t>I am particularly drawn to Dragos' commitment to innovation and making a meaningful impact through AI-enhanced tools. I am eager to contribute to creating tailored dashboards and maintaining automation workflows that drive decision-making in industrial cybersecurity. I would love the chance to discuss how I can support the Dragos team in this exciting role.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