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3B" w:rsidRDefault="00B0743B" w:rsidP="00B0743B">
      <w:pPr>
        <w:snapToGrid w:val="0"/>
        <w:ind w:left="420"/>
        <w:rPr>
          <w:rFonts w:ascii="华文仿宋" w:eastAsia="华文仿宋" w:hAnsi="华文仿宋"/>
          <w:sz w:val="22"/>
          <w:u w:val="single"/>
        </w:rPr>
      </w:pPr>
    </w:p>
    <w:p w:rsidR="00B0743B" w:rsidRPr="00B0743B" w:rsidRDefault="00B0743B" w:rsidP="00B0743B">
      <w:pPr>
        <w:snapToGrid w:val="0"/>
        <w:ind w:left="420"/>
        <w:jc w:val="center"/>
        <w:rPr>
          <w:rFonts w:ascii="华文仿宋" w:eastAsia="华文仿宋" w:hAnsi="华文仿宋"/>
          <w:b/>
          <w:sz w:val="28"/>
        </w:rPr>
      </w:pPr>
      <w:r w:rsidRPr="00B0743B">
        <w:rPr>
          <w:rFonts w:ascii="华文仿宋" w:eastAsia="华文仿宋" w:hAnsi="华文仿宋" w:hint="eastAsia"/>
          <w:b/>
          <w:sz w:val="28"/>
        </w:rPr>
        <w:t>经典事例</w:t>
      </w:r>
      <w:r>
        <w:rPr>
          <w:rFonts w:ascii="华文仿宋" w:eastAsia="华文仿宋" w:hAnsi="华文仿宋" w:hint="eastAsia"/>
          <w:b/>
          <w:sz w:val="28"/>
        </w:rPr>
        <w:t>摘录</w:t>
      </w:r>
      <w:bookmarkStart w:id="0" w:name="_GoBack"/>
      <w:bookmarkEnd w:id="0"/>
    </w:p>
    <w:p w:rsidR="00B0743B" w:rsidRDefault="00B0743B" w:rsidP="00B0743B">
      <w:pPr>
        <w:snapToGrid w:val="0"/>
        <w:ind w:left="420" w:firstLine="420"/>
        <w:rPr>
          <w:rFonts w:ascii="华文仿宋" w:eastAsia="华文仿宋" w:hAnsi="华文仿宋"/>
          <w:sz w:val="22"/>
        </w:rPr>
      </w:pPr>
      <w:r w:rsidRPr="00F601CC">
        <w:rPr>
          <w:rFonts w:ascii="华文仿宋" w:eastAsia="华文仿宋" w:hAnsi="华文仿宋" w:hint="eastAsia"/>
          <w:sz w:val="22"/>
        </w:rPr>
        <w:t>例子</w:t>
      </w:r>
      <w:r w:rsidRPr="00F601CC">
        <w:rPr>
          <w:rFonts w:ascii="华文仿宋" w:eastAsia="华文仿宋" w:hAnsi="华文仿宋"/>
          <w:sz w:val="22"/>
        </w:rPr>
        <w:t xml:space="preserve"> 1：2013 年 4 月 20 日上午 8 点 02 分，四川省雅安巿芦山县发生里氏 7 级地震。地震后不到一分钟，第一条关于雅安芦山发生地震的</w:t>
      </w:r>
      <w:proofErr w:type="gramStart"/>
      <w:r w:rsidRPr="00F601CC">
        <w:rPr>
          <w:rFonts w:ascii="华文仿宋" w:eastAsia="华文仿宋" w:hAnsi="华文仿宋"/>
          <w:sz w:val="22"/>
        </w:rPr>
        <w:t>微博就</w:t>
      </w:r>
      <w:proofErr w:type="gramEnd"/>
      <w:r w:rsidRPr="00F601CC">
        <w:rPr>
          <w:rFonts w:ascii="华文仿宋" w:eastAsia="华文仿宋" w:hAnsi="华文仿宋"/>
          <w:sz w:val="22"/>
        </w:rPr>
        <w:t xml:space="preserve">被发出， 而在随后的将近一小时内，又有 1300 </w:t>
      </w:r>
      <w:proofErr w:type="gramStart"/>
      <w:r w:rsidRPr="00F601CC">
        <w:rPr>
          <w:rFonts w:ascii="华文仿宋" w:eastAsia="华文仿宋" w:hAnsi="华文仿宋"/>
          <w:sz w:val="22"/>
        </w:rPr>
        <w:t>余条微博表明</w:t>
      </w:r>
      <w:proofErr w:type="gramEnd"/>
      <w:r w:rsidRPr="00F601CC">
        <w:rPr>
          <w:rFonts w:ascii="华文仿宋" w:eastAsia="华文仿宋" w:hAnsi="华文仿宋"/>
          <w:sz w:val="22"/>
        </w:rPr>
        <w:t>雅安发生了较为剧烈地震。</w:t>
      </w:r>
    </w:p>
    <w:p w:rsidR="00B0743B" w:rsidRDefault="00B0743B" w:rsidP="00B0743B">
      <w:pPr>
        <w:snapToGrid w:val="0"/>
        <w:ind w:left="420" w:firstLine="420"/>
        <w:rPr>
          <w:rFonts w:ascii="华文仿宋" w:eastAsia="华文仿宋" w:hAnsi="华文仿宋"/>
          <w:sz w:val="22"/>
        </w:rPr>
      </w:pPr>
      <w:r w:rsidRPr="00F601CC">
        <w:rPr>
          <w:rFonts w:ascii="华文仿宋" w:eastAsia="华文仿宋" w:hAnsi="华文仿宋" w:hint="eastAsia"/>
          <w:sz w:val="22"/>
        </w:rPr>
        <w:t>例子</w:t>
      </w:r>
      <w:r w:rsidRPr="00F601CC">
        <w:rPr>
          <w:rFonts w:ascii="华文仿宋" w:eastAsia="华文仿宋" w:hAnsi="华文仿宋"/>
          <w:sz w:val="22"/>
        </w:rPr>
        <w:t xml:space="preserve"> 2：2013 年 4 月 23 日，美联社在推特上的官方账号突然发布消息：“爆炸新闻：白宫发生两起爆炸案，奥巴马受伤”。消息一出，美国股市瞬间出现大量恐慌性抛售，造成大量的经济损失和社会恐慌。事后，自称为“叙利亚电子军队”的组织声称为</w:t>
      </w:r>
      <w:proofErr w:type="gramStart"/>
      <w:r w:rsidRPr="00F601CC">
        <w:rPr>
          <w:rFonts w:ascii="华文仿宋" w:eastAsia="华文仿宋" w:hAnsi="华文仿宋"/>
          <w:sz w:val="22"/>
        </w:rPr>
        <w:t>美联社推特发出</w:t>
      </w:r>
      <w:proofErr w:type="gramEnd"/>
      <w:r w:rsidRPr="00F601CC">
        <w:rPr>
          <w:rFonts w:ascii="华文仿宋" w:eastAsia="华文仿宋" w:hAnsi="华文仿宋"/>
          <w:sz w:val="22"/>
        </w:rPr>
        <w:t>的虚假消息负责。类似的情况在经济、娱乐、政治和社会领域中广泛存在。甚至有人以造谣作为谋利手段，近期落网的"秦火火"秦志晖、"立二拆四"</w:t>
      </w:r>
      <w:proofErr w:type="gramStart"/>
      <w:r w:rsidRPr="00F601CC">
        <w:rPr>
          <w:rFonts w:ascii="华文仿宋" w:eastAsia="华文仿宋" w:hAnsi="华文仿宋"/>
          <w:sz w:val="22"/>
        </w:rPr>
        <w:t>杨秀宇等</w:t>
      </w:r>
      <w:proofErr w:type="gramEnd"/>
      <w:r w:rsidRPr="00F601CC">
        <w:rPr>
          <w:rFonts w:ascii="华文仿宋" w:eastAsia="华文仿宋" w:hAnsi="华文仿宋"/>
          <w:sz w:val="22"/>
        </w:rPr>
        <w:t>网络推手就是一个典型例子。"秦火火"和"立二拆四"及尔</w:t>
      </w:r>
      <w:proofErr w:type="gramStart"/>
      <w:r w:rsidRPr="00F601CC">
        <w:rPr>
          <w:rFonts w:ascii="华文仿宋" w:eastAsia="华文仿宋" w:hAnsi="华文仿宋"/>
          <w:sz w:val="22"/>
        </w:rPr>
        <w:t>玛</w:t>
      </w:r>
      <w:proofErr w:type="gramEnd"/>
      <w:r w:rsidRPr="00F601CC">
        <w:rPr>
          <w:rFonts w:ascii="华文仿宋" w:eastAsia="华文仿宋" w:hAnsi="华文仿宋"/>
          <w:sz w:val="22"/>
        </w:rPr>
        <w:t>公司其他职员，通过在微博、贴吧、论坛等多种社会</w:t>
      </w:r>
      <w:r w:rsidRPr="00F601CC">
        <w:rPr>
          <w:rFonts w:ascii="华文仿宋" w:eastAsia="华文仿宋" w:hAnsi="华文仿宋" w:hint="eastAsia"/>
          <w:sz w:val="22"/>
        </w:rPr>
        <w:t>化媒体平台上散布引人注目的不实消息，利用广大网友的热情和正义感，蓄意炒作网络事件，恶意诋毁公众人物，从而谋取不当利益。</w:t>
      </w:r>
      <w:r w:rsidRPr="00F601CC">
        <w:rPr>
          <w:rFonts w:ascii="华文仿宋" w:eastAsia="华文仿宋" w:hAnsi="华文仿宋"/>
          <w:sz w:val="22"/>
        </w:rPr>
        <w:t>在落网之前，他们曾编造和宣传 2011年“7•23”</w:t>
      </w:r>
      <w:proofErr w:type="gramStart"/>
      <w:r w:rsidRPr="00F601CC">
        <w:rPr>
          <w:rFonts w:ascii="华文仿宋" w:eastAsia="华文仿宋" w:hAnsi="华文仿宋"/>
          <w:sz w:val="22"/>
        </w:rPr>
        <w:t>甬温线</w:t>
      </w:r>
      <w:proofErr w:type="gramEnd"/>
      <w:r w:rsidRPr="00F601CC">
        <w:rPr>
          <w:rFonts w:ascii="华文仿宋" w:eastAsia="华文仿宋" w:hAnsi="华文仿宋"/>
          <w:sz w:val="22"/>
        </w:rPr>
        <w:t>特大事故外籍旅客获得官方两亿元天价赔偿，雷锋同志生活奢侈，残疾人联合会主席张海迪拥有</w:t>
      </w:r>
      <w:proofErr w:type="gramStart"/>
      <w:r w:rsidRPr="00F601CC">
        <w:rPr>
          <w:rFonts w:ascii="华文仿宋" w:eastAsia="华文仿宋" w:hAnsi="华文仿宋"/>
          <w:sz w:val="22"/>
        </w:rPr>
        <w:t>日本国籍等一系列</w:t>
      </w:r>
      <w:proofErr w:type="gramEnd"/>
      <w:r w:rsidRPr="00F601CC">
        <w:rPr>
          <w:rFonts w:ascii="华文仿宋" w:eastAsia="华文仿宋" w:hAnsi="华文仿宋"/>
          <w:sz w:val="22"/>
        </w:rPr>
        <w:t>恶意谣言，造成重大的社会危害。</w:t>
      </w:r>
    </w:p>
    <w:p w:rsidR="00B0743B" w:rsidRPr="00F601CC" w:rsidRDefault="00B0743B" w:rsidP="00B0743B">
      <w:pPr>
        <w:snapToGrid w:val="0"/>
        <w:ind w:left="420"/>
        <w:rPr>
          <w:rFonts w:ascii="华文仿宋" w:eastAsia="华文仿宋" w:hAnsi="华文仿宋" w:hint="eastAsia"/>
          <w:sz w:val="22"/>
          <w:u w:val="single"/>
        </w:rPr>
      </w:pPr>
      <w:r w:rsidRPr="00F601CC">
        <w:rPr>
          <w:rFonts w:ascii="华文仿宋" w:eastAsia="华文仿宋" w:hAnsi="华文仿宋" w:hint="eastAsia"/>
          <w:sz w:val="22"/>
          <w:u w:val="single"/>
        </w:rPr>
        <w:t>刘呈祥</w:t>
      </w:r>
      <w:r>
        <w:rPr>
          <w:rFonts w:ascii="华文仿宋" w:eastAsia="华文仿宋" w:hAnsi="华文仿宋" w:hint="eastAsia"/>
          <w:sz w:val="22"/>
          <w:u w:val="single"/>
        </w:rPr>
        <w:t>.</w:t>
      </w:r>
      <w:r>
        <w:rPr>
          <w:rFonts w:ascii="华文仿宋" w:eastAsia="华文仿宋" w:hAnsi="华文仿宋"/>
          <w:sz w:val="22"/>
          <w:u w:val="single"/>
        </w:rPr>
        <w:t xml:space="preserve"> </w:t>
      </w:r>
      <w:r w:rsidRPr="00F601CC">
        <w:rPr>
          <w:rFonts w:ascii="华文仿宋" w:eastAsia="华文仿宋" w:hAnsi="华文仿宋" w:hint="eastAsia"/>
          <w:sz w:val="22"/>
          <w:u w:val="single"/>
        </w:rPr>
        <w:t>社会化媒体突发热点事件检测及其可信度分析方法研究</w:t>
      </w:r>
      <w:r>
        <w:rPr>
          <w:rFonts w:ascii="华文仿宋" w:eastAsia="华文仿宋" w:hAnsi="华文仿宋" w:hint="eastAsia"/>
          <w:sz w:val="22"/>
          <w:u w:val="single"/>
        </w:rPr>
        <w:t>.</w:t>
      </w:r>
      <w:r>
        <w:rPr>
          <w:rFonts w:ascii="华文仿宋" w:eastAsia="华文仿宋" w:hAnsi="华文仿宋"/>
          <w:sz w:val="22"/>
          <w:u w:val="single"/>
        </w:rPr>
        <w:t xml:space="preserve"> 哈尔滨工业大学硕士学位论文</w:t>
      </w:r>
      <w:r>
        <w:rPr>
          <w:rFonts w:ascii="华文仿宋" w:eastAsia="华文仿宋" w:hAnsi="华文仿宋" w:hint="eastAsia"/>
          <w:sz w:val="22"/>
          <w:u w:val="single"/>
        </w:rPr>
        <w:t>.</w:t>
      </w:r>
      <w:r>
        <w:rPr>
          <w:rFonts w:ascii="华文仿宋" w:eastAsia="华文仿宋" w:hAnsi="华文仿宋"/>
          <w:sz w:val="22"/>
          <w:u w:val="single"/>
        </w:rPr>
        <w:t xml:space="preserve"> 2013</w:t>
      </w:r>
    </w:p>
    <w:p w:rsidR="00B0743B" w:rsidRDefault="00B0743B" w:rsidP="00B0743B">
      <w:pPr>
        <w:snapToGrid w:val="0"/>
        <w:ind w:left="420" w:firstLine="420"/>
        <w:rPr>
          <w:rFonts w:ascii="华文仿宋" w:eastAsia="华文仿宋" w:hAnsi="华文仿宋" w:hint="eastAsia"/>
          <w:sz w:val="22"/>
        </w:rPr>
      </w:pPr>
    </w:p>
    <w:p w:rsidR="00B0743B" w:rsidRPr="00F601CC" w:rsidRDefault="00B0743B" w:rsidP="00B0743B">
      <w:pPr>
        <w:snapToGrid w:val="0"/>
        <w:ind w:left="420" w:firstLine="420"/>
        <w:rPr>
          <w:rFonts w:ascii="华文仿宋" w:eastAsia="华文仿宋" w:hAnsi="华文仿宋" w:hint="eastAsia"/>
          <w:sz w:val="22"/>
        </w:rPr>
      </w:pPr>
    </w:p>
    <w:p w:rsidR="00B0743B" w:rsidRDefault="00B0743B" w:rsidP="00B0743B">
      <w:pPr>
        <w:snapToGrid w:val="0"/>
        <w:ind w:left="840"/>
        <w:rPr>
          <w:rFonts w:ascii="华文仿宋" w:eastAsia="华文仿宋" w:hAnsi="华文仿宋"/>
          <w:sz w:val="22"/>
        </w:rPr>
      </w:pPr>
    </w:p>
    <w:p w:rsidR="00B0743B" w:rsidRPr="00F601CC" w:rsidRDefault="00B0743B" w:rsidP="00B0743B">
      <w:pPr>
        <w:snapToGrid w:val="0"/>
        <w:ind w:left="420" w:firstLine="420"/>
        <w:rPr>
          <w:rFonts w:ascii="华文仿宋" w:eastAsia="华文仿宋" w:hAnsi="华文仿宋" w:hint="eastAsia"/>
          <w:sz w:val="22"/>
        </w:rPr>
      </w:pPr>
      <w:r w:rsidRPr="00F601CC">
        <w:rPr>
          <w:rFonts w:ascii="华文仿宋" w:eastAsia="华文仿宋" w:hAnsi="华文仿宋" w:hint="eastAsia"/>
          <w:sz w:val="22"/>
        </w:rPr>
        <w:t>在</w:t>
      </w:r>
      <w:r w:rsidRPr="00F601CC">
        <w:rPr>
          <w:rFonts w:ascii="华文仿宋" w:eastAsia="华文仿宋" w:hAnsi="华文仿宋"/>
          <w:sz w:val="22"/>
        </w:rPr>
        <w:t xml:space="preserve"> 2015 年 8 月 12 日 23:00 左右天津港发生火灾爆炸，震惊中外，硝化棉在高温等作用下引发的自燃是事故发生的直接原因，并且致使临近的其它危险品持续大面积燃烧，致使硝酸铵等危险品受到影响发生爆炸。这是一起严重的爆炸事故，损失惨重。在 2012 年 11 月到 2015 年 6 月这几年的</w:t>
      </w:r>
      <w:proofErr w:type="gramStart"/>
      <w:r w:rsidRPr="00F601CC">
        <w:rPr>
          <w:rFonts w:ascii="华文仿宋" w:eastAsia="华文仿宋" w:hAnsi="华文仿宋"/>
          <w:sz w:val="22"/>
        </w:rPr>
        <w:t>时间内瑞海</w:t>
      </w:r>
      <w:proofErr w:type="gramEnd"/>
      <w:r w:rsidRPr="00F601CC">
        <w:rPr>
          <w:rFonts w:ascii="华文仿宋" w:eastAsia="华文仿宋" w:hAnsi="华文仿宋"/>
          <w:sz w:val="22"/>
        </w:rPr>
        <w:t>物流国际有限公司不止一次地变更资质经营，违法违规操作，例如存放大量危险品，安全道德意识缺乏，为后面爆炸案事故埋下祸根。相关执法部门玩忽职守也与事件的发生存在特定的联系。这次的爆炸案事故对周</w:t>
      </w:r>
      <w:r w:rsidRPr="00F601CC">
        <w:rPr>
          <w:rFonts w:ascii="华文仿宋" w:eastAsia="华文仿宋" w:hAnsi="华文仿宋" w:hint="eastAsia"/>
          <w:sz w:val="22"/>
        </w:rPr>
        <w:t>遭的环境造成污染，例如</w:t>
      </w:r>
      <w:r w:rsidRPr="00F601CC">
        <w:rPr>
          <w:rFonts w:ascii="华文仿宋" w:eastAsia="华文仿宋" w:hAnsi="华文仿宋"/>
          <w:sz w:val="22"/>
        </w:rPr>
        <w:t xml:space="preserve"> 水土被破坏，空气质量也受到一定程度的影响。</w:t>
      </w:r>
    </w:p>
    <w:p w:rsidR="00B0743B" w:rsidRDefault="00B0743B" w:rsidP="00B0743B">
      <w:pPr>
        <w:snapToGrid w:val="0"/>
        <w:ind w:left="420" w:firstLine="420"/>
        <w:rPr>
          <w:rFonts w:ascii="华文仿宋" w:eastAsia="华文仿宋" w:hAnsi="华文仿宋"/>
          <w:sz w:val="22"/>
        </w:rPr>
      </w:pPr>
      <w:r w:rsidRPr="00F601CC">
        <w:rPr>
          <w:rFonts w:ascii="华文仿宋" w:eastAsia="华文仿宋" w:hAnsi="华文仿宋" w:hint="eastAsia"/>
          <w:sz w:val="22"/>
        </w:rPr>
        <w:t>互联网基础上社交媒体的发展无疑</w:t>
      </w:r>
      <w:r w:rsidRPr="00F601CC">
        <w:rPr>
          <w:rFonts w:ascii="华文仿宋" w:eastAsia="华文仿宋" w:hAnsi="华文仿宋"/>
          <w:sz w:val="22"/>
        </w:rPr>
        <w:t>给谣言的传播插上了翅膀，在 2015 年 8 月 12 日，天津滨海新区发生大爆炸，在爆炸案过程中，各种谣言在人群中传播，对人们的日常生活、社会的正常运作产生一定的影响。</w:t>
      </w:r>
    </w:p>
    <w:p w:rsidR="00B0743B" w:rsidRDefault="00B0743B" w:rsidP="00B0743B">
      <w:pPr>
        <w:snapToGrid w:val="0"/>
        <w:ind w:left="420" w:firstLine="420"/>
        <w:rPr>
          <w:rFonts w:ascii="华文仿宋" w:eastAsia="华文仿宋" w:hAnsi="华文仿宋" w:hint="eastAsia"/>
          <w:sz w:val="22"/>
        </w:rPr>
      </w:pPr>
      <w:r w:rsidRPr="00F601CC">
        <w:rPr>
          <w:rFonts w:ascii="华文仿宋" w:eastAsia="华文仿宋" w:hAnsi="华文仿宋" w:hint="eastAsia"/>
          <w:sz w:val="22"/>
        </w:rPr>
        <w:t>瑞海公司位于天津市滨海新区的天津港，在</w:t>
      </w:r>
      <w:r w:rsidRPr="00F601CC">
        <w:rPr>
          <w:rFonts w:ascii="华文仿宋" w:eastAsia="华文仿宋" w:hAnsi="华文仿宋"/>
          <w:sz w:val="22"/>
        </w:rPr>
        <w:t xml:space="preserve"> 2015 年 8 月 12 日 23:00 左右其装有危险品的仓库发生火灾爆炸，这一事件迅速引起了国内外媒体和民众的关注，此事故引发的各种谣言也迅速蔓延</w:t>
      </w:r>
      <w:r>
        <w:rPr>
          <w:rFonts w:ascii="华文仿宋" w:eastAsia="华文仿宋" w:hAnsi="华文仿宋" w:hint="eastAsia"/>
          <w:sz w:val="22"/>
        </w:rPr>
        <w:t>。</w:t>
      </w:r>
    </w:p>
    <w:p w:rsidR="00B0743B" w:rsidRDefault="00B0743B" w:rsidP="00B0743B">
      <w:pPr>
        <w:snapToGrid w:val="0"/>
        <w:ind w:leftChars="190" w:left="399"/>
        <w:rPr>
          <w:rFonts w:ascii="华文仿宋" w:eastAsia="华文仿宋" w:hAnsi="华文仿宋"/>
          <w:sz w:val="22"/>
          <w:u w:val="single"/>
        </w:rPr>
      </w:pPr>
      <w:r>
        <w:rPr>
          <w:rFonts w:ascii="华文仿宋" w:eastAsia="华文仿宋" w:hAnsi="华文仿宋"/>
          <w:sz w:val="22"/>
        </w:rPr>
        <w:tab/>
      </w:r>
      <w:proofErr w:type="gramStart"/>
      <w:r w:rsidRPr="00186706">
        <w:rPr>
          <w:rFonts w:ascii="华文仿宋" w:eastAsia="华文仿宋" w:hAnsi="华文仿宋" w:hint="eastAsia"/>
          <w:sz w:val="22"/>
          <w:u w:val="single"/>
        </w:rPr>
        <w:t>明佳伟</w:t>
      </w:r>
      <w:proofErr w:type="gramEnd"/>
      <w:r w:rsidRPr="00186706">
        <w:rPr>
          <w:rFonts w:ascii="华文仿宋" w:eastAsia="华文仿宋" w:hAnsi="华文仿宋" w:hint="eastAsia"/>
          <w:sz w:val="22"/>
          <w:u w:val="single"/>
        </w:rPr>
        <w:t>.</w:t>
      </w:r>
      <w:r w:rsidRPr="00186706">
        <w:rPr>
          <w:rFonts w:ascii="华文仿宋" w:eastAsia="华文仿宋" w:hAnsi="华文仿宋"/>
          <w:sz w:val="22"/>
          <w:u w:val="single"/>
        </w:rPr>
        <w:t xml:space="preserve"> </w:t>
      </w:r>
      <w:r w:rsidRPr="00186706">
        <w:rPr>
          <w:rFonts w:ascii="华文仿宋" w:eastAsia="华文仿宋" w:hAnsi="华文仿宋" w:hint="eastAsia"/>
          <w:sz w:val="22"/>
          <w:u w:val="single"/>
        </w:rPr>
        <w:t>社交媒体环境下突发公共事件</w:t>
      </w:r>
      <w:r w:rsidRPr="00186706">
        <w:rPr>
          <w:rFonts w:ascii="华文仿宋" w:eastAsia="华文仿宋" w:hAnsi="华文仿宋"/>
          <w:sz w:val="22"/>
          <w:u w:val="single"/>
        </w:rPr>
        <w:t>中的谣言传播研究</w:t>
      </w:r>
      <w:r w:rsidRPr="00186706">
        <w:rPr>
          <w:rFonts w:ascii="华文仿宋" w:eastAsia="华文仿宋" w:hAnsi="华文仿宋" w:hint="eastAsia"/>
          <w:sz w:val="22"/>
          <w:u w:val="single"/>
        </w:rPr>
        <w:t>——</w:t>
      </w:r>
      <w:r w:rsidRPr="00186706">
        <w:rPr>
          <w:rFonts w:ascii="华文仿宋" w:eastAsia="华文仿宋" w:hAnsi="华文仿宋"/>
          <w:sz w:val="22"/>
          <w:u w:val="single"/>
        </w:rPr>
        <w:t>以</w:t>
      </w:r>
      <w:r w:rsidRPr="00186706">
        <w:rPr>
          <w:rFonts w:ascii="华文仿宋" w:eastAsia="华文仿宋" w:hAnsi="华文仿宋" w:hint="eastAsia"/>
          <w:sz w:val="22"/>
          <w:u w:val="single"/>
        </w:rPr>
        <w:t>“8·1</w:t>
      </w:r>
      <w:r w:rsidRPr="00186706">
        <w:rPr>
          <w:rFonts w:ascii="华文仿宋" w:eastAsia="华文仿宋" w:hAnsi="华文仿宋"/>
          <w:sz w:val="22"/>
          <w:u w:val="single"/>
        </w:rPr>
        <w:t>2</w:t>
      </w:r>
      <w:r w:rsidRPr="00186706">
        <w:rPr>
          <w:rFonts w:ascii="华文仿宋" w:eastAsia="华文仿宋" w:hAnsi="华文仿宋" w:hint="eastAsia"/>
          <w:sz w:val="22"/>
          <w:u w:val="single"/>
        </w:rPr>
        <w:t>”天津爆炸案为例.</w:t>
      </w:r>
      <w:r w:rsidRPr="00186706">
        <w:rPr>
          <w:rFonts w:ascii="华文仿宋" w:eastAsia="华文仿宋" w:hAnsi="华文仿宋"/>
          <w:sz w:val="22"/>
          <w:u w:val="single"/>
        </w:rPr>
        <w:t xml:space="preserve"> </w:t>
      </w:r>
      <w:r w:rsidRPr="00186706">
        <w:rPr>
          <w:rFonts w:ascii="华文仿宋" w:eastAsia="华文仿宋" w:hAnsi="华文仿宋" w:hint="eastAsia"/>
          <w:sz w:val="22"/>
          <w:u w:val="single"/>
        </w:rPr>
        <w:t>上海师范大学硕士学位论文.</w:t>
      </w:r>
      <w:r w:rsidRPr="00186706">
        <w:rPr>
          <w:rFonts w:ascii="华文仿宋" w:eastAsia="华文仿宋" w:hAnsi="华文仿宋"/>
          <w:sz w:val="22"/>
          <w:u w:val="single"/>
        </w:rPr>
        <w:t xml:space="preserve"> 2018</w:t>
      </w:r>
    </w:p>
    <w:p w:rsidR="00B0743B" w:rsidRDefault="00B0743B"/>
    <w:sectPr w:rsidR="00B0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41FA4"/>
    <w:multiLevelType w:val="hybridMultilevel"/>
    <w:tmpl w:val="B90461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3B"/>
    <w:rsid w:val="00B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DA4E"/>
  <w15:chartTrackingRefBased/>
  <w15:docId w15:val="{6C92C128-2BC8-4C58-B103-011BDBC2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Qinghe Li</dc:creator>
  <cp:keywords/>
  <dc:description/>
  <cp:lastModifiedBy>Qinghe Li</cp:lastModifiedBy>
  <cp:revision>1</cp:revision>
  <dcterms:created xsi:type="dcterms:W3CDTF">2019-04-04T07:44:00Z</dcterms:created>
  <dcterms:modified xsi:type="dcterms:W3CDTF">2019-04-04T07:44:00Z</dcterms:modified>
</cp:coreProperties>
</file>