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1A" w:rsidRPr="000D461A" w:rsidRDefault="000D461A" w:rsidP="000D461A">
      <w:pPr>
        <w:shd w:val="clear" w:color="auto" w:fill="FFFFFF"/>
        <w:spacing w:after="225" w:line="240" w:lineRule="auto"/>
        <w:outlineLvl w:val="0"/>
        <w:rPr>
          <w:rFonts w:ascii="Arial" w:eastAsia="Times New Roman" w:hAnsi="Arial" w:cs="Arial"/>
          <w:b/>
          <w:bCs/>
          <w:color w:val="B62335"/>
          <w:kern w:val="36"/>
          <w:sz w:val="42"/>
          <w:szCs w:val="42"/>
        </w:rPr>
      </w:pPr>
      <w:r w:rsidRPr="000D461A">
        <w:rPr>
          <w:rFonts w:ascii="Arial" w:eastAsia="Times New Roman" w:hAnsi="Arial" w:cs="Arial"/>
          <w:b/>
          <w:bCs/>
          <w:color w:val="B62335"/>
          <w:kern w:val="36"/>
          <w:sz w:val="42"/>
          <w:szCs w:val="42"/>
        </w:rPr>
        <w:t>U2 Tickets</w:t>
      </w:r>
    </w:p>
    <w:p w:rsidR="000D461A" w:rsidRPr="000D461A" w:rsidRDefault="000D461A" w:rsidP="000D461A">
      <w:pPr>
        <w:shd w:val="clear" w:color="auto" w:fill="FFFFFF"/>
        <w:spacing w:after="0" w:line="240" w:lineRule="auto"/>
        <w:rPr>
          <w:rFonts w:ascii="Arial" w:eastAsia="Times New Roman" w:hAnsi="Arial" w:cs="Arial"/>
          <w:color w:val="333333"/>
          <w:sz w:val="24"/>
          <w:szCs w:val="24"/>
        </w:rPr>
      </w:pPr>
      <w:r w:rsidRPr="000D461A">
        <w:rPr>
          <w:rFonts w:ascii="Arial" w:eastAsia="Times New Roman" w:hAnsi="Arial" w:cs="Arial"/>
          <w:color w:val="333333"/>
          <w:sz w:val="24"/>
          <w:szCs w:val="24"/>
        </w:rPr>
        <w:t>They have finally done it, </w:t>
      </w:r>
      <w:hyperlink r:id="rId6" w:tgtFrame="_BLANK����������������������������������������������������������������������������������������������������������������������������������������������������������������������������������������������������������������������������������������������������������" w:history="1">
        <w:r w:rsidRPr="000D461A">
          <w:rPr>
            <w:rFonts w:ascii="Arial" w:eastAsia="Times New Roman" w:hAnsi="Arial" w:cs="Arial"/>
            <w:color w:val="3A5998"/>
            <w:sz w:val="24"/>
            <w:szCs w:val="24"/>
          </w:rPr>
          <w:t>U2 have announced Irish tour dates</w:t>
        </w:r>
      </w:hyperlink>
      <w:r w:rsidRPr="000D461A">
        <w:rPr>
          <w:rFonts w:ascii="Arial" w:eastAsia="Times New Roman" w:hAnsi="Arial" w:cs="Arial"/>
          <w:color w:val="333333"/>
          <w:sz w:val="24"/>
          <w:szCs w:val="24"/>
        </w:rPr>
        <w:t> as part of their Innocence and Experience tour. The group will play six dates in Belfast and Dublin, following their UK concerts in London and Glasgow. The homecoming shows are set to be some of the best concerts of the tour, and they will take place on 18 and 19 November in Belfast and 23, 24, 27 and 28 November in Dublin.</w:t>
      </w:r>
    </w:p>
    <w:p w:rsidR="000D461A" w:rsidRPr="000D461A" w:rsidRDefault="000D461A" w:rsidP="000D461A">
      <w:pPr>
        <w:shd w:val="clear" w:color="auto" w:fill="FFFFFF"/>
        <w:spacing w:line="240" w:lineRule="auto"/>
        <w:rPr>
          <w:rFonts w:ascii="Arial" w:eastAsia="Times New Roman" w:hAnsi="Arial" w:cs="Arial"/>
          <w:color w:val="333333"/>
          <w:sz w:val="24"/>
          <w:szCs w:val="24"/>
        </w:rPr>
      </w:pPr>
      <w:r w:rsidRPr="000D461A">
        <w:rPr>
          <w:rFonts w:ascii="Arial" w:eastAsia="Times New Roman" w:hAnsi="Arial" w:cs="Arial"/>
          <w:color w:val="333333"/>
          <w:sz w:val="24"/>
          <w:szCs w:val="24"/>
        </w:rPr>
        <w:t xml:space="preserve">In the UK, you can see U2 live in London and Glasgow in October and November. The </w:t>
      </w:r>
      <w:proofErr w:type="gramStart"/>
      <w:r w:rsidRPr="000D461A">
        <w:rPr>
          <w:rFonts w:ascii="Arial" w:eastAsia="Times New Roman" w:hAnsi="Arial" w:cs="Arial"/>
          <w:color w:val="333333"/>
          <w:sz w:val="24"/>
          <w:szCs w:val="24"/>
        </w:rPr>
        <w:t>band have</w:t>
      </w:r>
      <w:proofErr w:type="gramEnd"/>
      <w:r w:rsidRPr="000D461A">
        <w:rPr>
          <w:rFonts w:ascii="Arial" w:eastAsia="Times New Roman" w:hAnsi="Arial" w:cs="Arial"/>
          <w:color w:val="333333"/>
          <w:sz w:val="24"/>
          <w:szCs w:val="24"/>
        </w:rPr>
        <w:t xml:space="preserve"> multiple dates lined up for the O2 Arena and Hydro Arena. ‘High demand’ is a phrase that gets used a lot, but you can rest assured that this upcoming U2 tour will be one of the most in demand in recent years, if not the decade.</w:t>
      </w:r>
    </w:p>
    <w:p w:rsidR="000D461A" w:rsidRPr="000D461A" w:rsidRDefault="000D461A" w:rsidP="000D461A">
      <w:pPr>
        <w:shd w:val="clear" w:color="auto" w:fill="FFFFFF"/>
        <w:spacing w:line="240" w:lineRule="auto"/>
        <w:rPr>
          <w:rFonts w:ascii="Arial" w:eastAsia="Times New Roman" w:hAnsi="Arial" w:cs="Arial"/>
          <w:color w:val="333333"/>
          <w:sz w:val="24"/>
          <w:szCs w:val="24"/>
        </w:rPr>
      </w:pPr>
      <w:r w:rsidRPr="000D461A">
        <w:rPr>
          <w:rFonts w:ascii="Arial" w:eastAsia="Times New Roman" w:hAnsi="Arial" w:cs="Arial"/>
          <w:color w:val="333333"/>
          <w:sz w:val="24"/>
          <w:szCs w:val="24"/>
        </w:rPr>
        <w:t xml:space="preserve">One of the biggest bands in Rock and Roll History, Irish superstars U2 emerged from the overly </w:t>
      </w:r>
      <w:proofErr w:type="spellStart"/>
      <w:r w:rsidRPr="000D461A">
        <w:rPr>
          <w:rFonts w:ascii="Arial" w:eastAsia="Times New Roman" w:hAnsi="Arial" w:cs="Arial"/>
          <w:color w:val="333333"/>
          <w:sz w:val="24"/>
          <w:szCs w:val="24"/>
        </w:rPr>
        <w:t>synthesised</w:t>
      </w:r>
      <w:proofErr w:type="spellEnd"/>
      <w:r w:rsidRPr="000D461A">
        <w:rPr>
          <w:rFonts w:ascii="Arial" w:eastAsia="Times New Roman" w:hAnsi="Arial" w:cs="Arial"/>
          <w:color w:val="333333"/>
          <w:sz w:val="24"/>
          <w:szCs w:val="24"/>
        </w:rPr>
        <w:t xml:space="preserve"> music scene of the 1980’s with a powerful blend of fantastic music, incredible showmanship, and layered guitar riffs that have gone on to define the band. In their formative years U2 saw a lot of success in Ireland, but it wasn’t until the release of the album ‘War’ that the band hit it big in the UK. From then on they went to release hit album after hit album, and have gone on to sell over 150 million records and win a record breaking 22 Grammy awards.</w:t>
      </w:r>
    </w:p>
    <w:p w:rsidR="000D461A" w:rsidRPr="000D461A" w:rsidRDefault="000D461A" w:rsidP="000D461A">
      <w:pPr>
        <w:shd w:val="clear" w:color="auto" w:fill="FFFFFF"/>
        <w:spacing w:line="240" w:lineRule="auto"/>
        <w:rPr>
          <w:rFonts w:ascii="Arial" w:eastAsia="Times New Roman" w:hAnsi="Arial" w:cs="Arial"/>
          <w:color w:val="333333"/>
          <w:sz w:val="24"/>
          <w:szCs w:val="24"/>
        </w:rPr>
      </w:pPr>
      <w:r w:rsidRPr="000D461A">
        <w:rPr>
          <w:rFonts w:ascii="Arial" w:eastAsia="Times New Roman" w:hAnsi="Arial" w:cs="Arial"/>
          <w:color w:val="333333"/>
          <w:sz w:val="24"/>
          <w:szCs w:val="24"/>
        </w:rPr>
        <w:t>U2 have been back in the spotlight with the release of their latest album ‘Songs of Innocence’. Songs of Innocence was a great album. It didn’t feature U2 breaking any new ground, but instead felt a little like the band were playing it safe. This is no bad thing though; if you’re a fan of U2 then an album like Songs of Innocence will go down a treat.</w:t>
      </w:r>
    </w:p>
    <w:p w:rsidR="00091EC1" w:rsidRDefault="000D461A" w:rsidP="000D461A">
      <w:pPr>
        <w:shd w:val="clear" w:color="auto" w:fill="FFFFFF"/>
        <w:spacing w:line="240" w:lineRule="auto"/>
        <w:rPr>
          <w:rFonts w:ascii="Arial" w:eastAsia="Times New Roman" w:hAnsi="Arial" w:cs="Arial"/>
          <w:color w:val="333333"/>
          <w:sz w:val="24"/>
          <w:szCs w:val="24"/>
        </w:rPr>
      </w:pPr>
      <w:r w:rsidRPr="000D461A">
        <w:rPr>
          <w:rFonts w:ascii="Arial" w:eastAsia="Times New Roman" w:hAnsi="Arial" w:cs="Arial"/>
          <w:color w:val="333333"/>
          <w:sz w:val="24"/>
          <w:szCs w:val="24"/>
        </w:rPr>
        <w:t>U2 have a reputation for being one of the best live bands on the planet, both today and in the history of music. When you’re successfully selling out multiple dates at stadiums all over the world you must be doing something right! Buy your U2 tickets today!</w:t>
      </w:r>
    </w:p>
    <w:p w:rsidR="00091EC1" w:rsidRDefault="00091EC1">
      <w:pPr>
        <w:rPr>
          <w:rFonts w:ascii="Arial" w:eastAsia="Times New Roman" w:hAnsi="Arial" w:cs="Arial"/>
          <w:color w:val="333333"/>
          <w:sz w:val="24"/>
          <w:szCs w:val="24"/>
        </w:rPr>
      </w:pPr>
      <w:r>
        <w:rPr>
          <w:rFonts w:ascii="Arial" w:eastAsia="Times New Roman" w:hAnsi="Arial" w:cs="Arial"/>
          <w:color w:val="333333"/>
          <w:sz w:val="24"/>
          <w:szCs w:val="24"/>
        </w:rPr>
        <w:br w:type="page"/>
      </w:r>
    </w:p>
    <w:tbl>
      <w:tblPr>
        <w:tblW w:w="10575" w:type="dxa"/>
        <w:tblCellMar>
          <w:left w:w="0" w:type="dxa"/>
          <w:right w:w="0" w:type="dxa"/>
        </w:tblCellMar>
        <w:tblLook w:val="04A0" w:firstRow="1" w:lastRow="0" w:firstColumn="1" w:lastColumn="0" w:noHBand="0" w:noVBand="1"/>
      </w:tblPr>
      <w:tblGrid>
        <w:gridCol w:w="2168"/>
        <w:gridCol w:w="1549"/>
        <w:gridCol w:w="2983"/>
        <w:gridCol w:w="1165"/>
        <w:gridCol w:w="2710"/>
      </w:tblGrid>
      <w:tr w:rsidR="00091EC1" w:rsidRPr="00091EC1" w:rsidTr="00091EC1">
        <w:trPr>
          <w:tblHeader/>
        </w:trPr>
        <w:tc>
          <w:tcPr>
            <w:tcW w:w="2100"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lastRenderedPageBreak/>
              <w:t>UK Tickets</w:t>
            </w:r>
          </w:p>
        </w:tc>
        <w:tc>
          <w:tcPr>
            <w:tcW w:w="1500"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Venue</w:t>
            </w:r>
          </w:p>
        </w:tc>
        <w:tc>
          <w:tcPr>
            <w:tcW w:w="1275"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Date</w:t>
            </w:r>
          </w:p>
        </w:tc>
        <w:tc>
          <w:tcPr>
            <w:tcW w:w="750"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Tickets</w:t>
            </w:r>
          </w:p>
        </w:tc>
        <w:tc>
          <w:tcPr>
            <w:tcW w:w="0" w:type="auto"/>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p>
        </w:tc>
      </w:tr>
      <w:tr w:rsidR="00091EC1" w:rsidRPr="00091EC1" w:rsidTr="00091EC1">
        <w:tc>
          <w:tcPr>
            <w:tcW w:w="0" w:type="auto"/>
            <w:gridSpan w:val="2"/>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hyperlink r:id="rId7" w:history="1">
              <w:r w:rsidRPr="00091EC1">
                <w:rPr>
                  <w:rFonts w:ascii="Arial" w:eastAsia="Times New Roman" w:hAnsi="Arial" w:cs="Arial"/>
                  <w:b/>
                  <w:bCs/>
                  <w:color w:val="333333"/>
                  <w:sz w:val="24"/>
                  <w:szCs w:val="24"/>
                </w:rPr>
                <w:t>U2</w:t>
              </w:r>
              <w:r w:rsidRPr="00091EC1">
                <w:rPr>
                  <w:rFonts w:ascii="Arial" w:eastAsia="Times New Roman" w:hAnsi="Arial" w:cs="Arial"/>
                  <w:color w:val="333333"/>
                  <w:sz w:val="24"/>
                  <w:szCs w:val="24"/>
                </w:rPr>
                <w:t xml:space="preserve">Odyssey </w:t>
              </w:r>
              <w:proofErr w:type="spellStart"/>
              <w:r w:rsidRPr="00091EC1">
                <w:rPr>
                  <w:rFonts w:ascii="Arial" w:eastAsia="Times New Roman" w:hAnsi="Arial" w:cs="Arial"/>
                  <w:color w:val="333333"/>
                  <w:sz w:val="24"/>
                  <w:szCs w:val="24"/>
                </w:rPr>
                <w:t>ArenaBelfast</w:t>
              </w:r>
              <w:proofErr w:type="spellEnd"/>
              <w:r w:rsidRPr="00091EC1">
                <w:rPr>
                  <w:rFonts w:ascii="Arial" w:eastAsia="Times New Roman" w:hAnsi="Arial" w:cs="Arial"/>
                  <w:color w:val="333333"/>
                  <w:sz w:val="24"/>
                  <w:szCs w:val="24"/>
                </w:rPr>
                <w:t>, UK</w:t>
              </w:r>
            </w:hyperlink>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r w:rsidRPr="00091EC1">
              <w:rPr>
                <w:rFonts w:ascii="Arial" w:eastAsia="Times New Roman" w:hAnsi="Arial" w:cs="Arial"/>
                <w:sz w:val="24"/>
                <w:szCs w:val="24"/>
              </w:rPr>
              <w:t>Wed 18 Nov 2015 19:30</w:t>
            </w:r>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jc w:val="center"/>
              <w:rPr>
                <w:rFonts w:ascii="Arial" w:eastAsia="Times New Roman" w:hAnsi="Arial" w:cs="Arial"/>
                <w:sz w:val="24"/>
                <w:szCs w:val="24"/>
              </w:rPr>
            </w:pPr>
            <w:r w:rsidRPr="00091EC1">
              <w:rPr>
                <w:rFonts w:ascii="Arial" w:eastAsia="Times New Roman" w:hAnsi="Arial" w:cs="Arial"/>
                <w:sz w:val="24"/>
                <w:szCs w:val="24"/>
              </w:rPr>
              <w:t>0 left</w:t>
            </w:r>
          </w:p>
        </w:tc>
        <w:tc>
          <w:tcPr>
            <w:tcW w:w="2625" w:type="dxa"/>
            <w:tcBorders>
              <w:bottom w:val="single" w:sz="6" w:space="0" w:color="CCCCCC"/>
            </w:tcBorders>
            <w:shd w:val="clear" w:color="auto" w:fill="FEFEFE"/>
            <w:tcMar>
              <w:top w:w="150" w:type="dxa"/>
              <w:left w:w="0" w:type="dxa"/>
              <w:bottom w:w="150" w:type="dxa"/>
              <w:right w:w="0" w:type="dxa"/>
            </w:tcMar>
            <w:hideMark/>
          </w:tcPr>
          <w:p w:rsidR="00091EC1" w:rsidRPr="00091EC1" w:rsidRDefault="00091EC1" w:rsidP="00091EC1">
            <w:pPr>
              <w:numPr>
                <w:ilvl w:val="0"/>
                <w:numId w:val="1"/>
              </w:numPr>
              <w:spacing w:after="0" w:line="240" w:lineRule="auto"/>
              <w:ind w:left="0"/>
              <w:rPr>
                <w:rFonts w:ascii="Arial" w:eastAsia="Times New Roman" w:hAnsi="Arial" w:cs="Arial"/>
                <w:sz w:val="24"/>
                <w:szCs w:val="24"/>
              </w:rPr>
            </w:pPr>
            <w:r w:rsidRPr="00091EC1">
              <w:rPr>
                <w:rFonts w:ascii="Arial" w:eastAsia="Times New Roman" w:hAnsi="Arial" w:cs="Arial"/>
                <w:sz w:val="24"/>
                <w:szCs w:val="24"/>
              </w:rPr>
              <w:t>Email me when tickets available</w:t>
            </w:r>
          </w:p>
          <w:p w:rsidR="00091EC1" w:rsidRPr="00091EC1" w:rsidRDefault="00091EC1" w:rsidP="00091EC1">
            <w:pPr>
              <w:numPr>
                <w:ilvl w:val="0"/>
                <w:numId w:val="1"/>
              </w:numPr>
              <w:spacing w:after="0" w:line="240" w:lineRule="auto"/>
              <w:ind w:left="0"/>
              <w:rPr>
                <w:rFonts w:ascii="Arial" w:eastAsia="Times New Roman" w:hAnsi="Arial" w:cs="Arial"/>
                <w:sz w:val="24"/>
                <w:szCs w:val="24"/>
              </w:rPr>
            </w:pPr>
            <w:r w:rsidRPr="00091EC1">
              <w:rPr>
                <w:rFonts w:ascii="Arial" w:eastAsia="Times New Roman" w:hAnsi="Arial" w:cs="Arial"/>
                <w:sz w:val="24"/>
                <w:szCs w:val="24"/>
              </w:rPr>
              <w:t>-</w:t>
            </w:r>
          </w:p>
          <w:p w:rsidR="00091EC1" w:rsidRPr="00091EC1" w:rsidRDefault="00091EC1" w:rsidP="00091EC1">
            <w:pPr>
              <w:numPr>
                <w:ilvl w:val="0"/>
                <w:numId w:val="1"/>
              </w:numPr>
              <w:spacing w:after="0" w:line="240" w:lineRule="auto"/>
              <w:ind w:left="0"/>
              <w:rPr>
                <w:rFonts w:ascii="Arial" w:eastAsia="Times New Roman" w:hAnsi="Arial" w:cs="Arial"/>
                <w:sz w:val="24"/>
                <w:szCs w:val="24"/>
              </w:rPr>
            </w:pPr>
            <w:hyperlink r:id="rId8" w:history="1">
              <w:r w:rsidRPr="00091EC1">
                <w:rPr>
                  <w:rFonts w:ascii="Arial" w:eastAsia="Times New Roman" w:hAnsi="Arial" w:cs="Arial"/>
                  <w:b/>
                  <w:bCs/>
                  <w:color w:val="00ABD9"/>
                  <w:sz w:val="24"/>
                  <w:szCs w:val="24"/>
                  <w:u w:val="single"/>
                </w:rPr>
                <w:t>Sell</w:t>
              </w:r>
            </w:hyperlink>
          </w:p>
        </w:tc>
      </w:tr>
      <w:tr w:rsidR="00091EC1" w:rsidRPr="00091EC1" w:rsidTr="00091EC1">
        <w:tc>
          <w:tcPr>
            <w:tcW w:w="0" w:type="auto"/>
            <w:gridSpan w:val="2"/>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hyperlink r:id="rId9" w:history="1">
              <w:r w:rsidRPr="00091EC1">
                <w:rPr>
                  <w:rFonts w:ascii="Arial" w:eastAsia="Times New Roman" w:hAnsi="Arial" w:cs="Arial"/>
                  <w:b/>
                  <w:bCs/>
                  <w:color w:val="333333"/>
                  <w:sz w:val="24"/>
                  <w:szCs w:val="24"/>
                </w:rPr>
                <w:t>U2</w:t>
              </w:r>
              <w:r w:rsidRPr="00091EC1">
                <w:rPr>
                  <w:rFonts w:ascii="Arial" w:eastAsia="Times New Roman" w:hAnsi="Arial" w:cs="Arial"/>
                  <w:color w:val="333333"/>
                  <w:sz w:val="24"/>
                  <w:szCs w:val="24"/>
                </w:rPr>
                <w:t xml:space="preserve">Odyssey </w:t>
              </w:r>
              <w:proofErr w:type="spellStart"/>
              <w:r w:rsidRPr="00091EC1">
                <w:rPr>
                  <w:rFonts w:ascii="Arial" w:eastAsia="Times New Roman" w:hAnsi="Arial" w:cs="Arial"/>
                  <w:color w:val="333333"/>
                  <w:sz w:val="24"/>
                  <w:szCs w:val="24"/>
                </w:rPr>
                <w:t>ArenaBelfast</w:t>
              </w:r>
              <w:proofErr w:type="spellEnd"/>
              <w:r w:rsidRPr="00091EC1">
                <w:rPr>
                  <w:rFonts w:ascii="Arial" w:eastAsia="Times New Roman" w:hAnsi="Arial" w:cs="Arial"/>
                  <w:color w:val="333333"/>
                  <w:sz w:val="24"/>
                  <w:szCs w:val="24"/>
                </w:rPr>
                <w:t>, UK</w:t>
              </w:r>
            </w:hyperlink>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r w:rsidRPr="00091EC1">
              <w:rPr>
                <w:rFonts w:ascii="Arial" w:eastAsia="Times New Roman" w:hAnsi="Arial" w:cs="Arial"/>
                <w:sz w:val="24"/>
                <w:szCs w:val="24"/>
              </w:rPr>
              <w:t>Thu 19 Nov 2015 19:30</w:t>
            </w:r>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jc w:val="center"/>
              <w:rPr>
                <w:rFonts w:ascii="Arial" w:eastAsia="Times New Roman" w:hAnsi="Arial" w:cs="Arial"/>
                <w:color w:val="B62335"/>
                <w:sz w:val="24"/>
                <w:szCs w:val="24"/>
              </w:rPr>
            </w:pPr>
            <w:r w:rsidRPr="00091EC1">
              <w:rPr>
                <w:rFonts w:ascii="Arial" w:eastAsia="Times New Roman" w:hAnsi="Arial" w:cs="Arial"/>
                <w:color w:val="B62335"/>
                <w:sz w:val="24"/>
                <w:szCs w:val="24"/>
              </w:rPr>
              <w:t>Hurry! </w:t>
            </w:r>
            <w:r w:rsidRPr="00091EC1">
              <w:rPr>
                <w:rFonts w:ascii="Arial" w:eastAsia="Times New Roman" w:hAnsi="Arial" w:cs="Arial"/>
                <w:color w:val="B62335"/>
                <w:sz w:val="24"/>
                <w:szCs w:val="24"/>
              </w:rPr>
              <w:br/>
              <w:t>18 left</w:t>
            </w:r>
          </w:p>
        </w:tc>
        <w:tc>
          <w:tcPr>
            <w:tcW w:w="2625" w:type="dxa"/>
            <w:tcBorders>
              <w:bottom w:val="single" w:sz="6" w:space="0" w:color="CCCCCC"/>
            </w:tcBorders>
            <w:shd w:val="clear" w:color="auto" w:fill="FEFEFE"/>
            <w:tcMar>
              <w:top w:w="150" w:type="dxa"/>
              <w:left w:w="0" w:type="dxa"/>
              <w:bottom w:w="150" w:type="dxa"/>
              <w:right w:w="0" w:type="dxa"/>
            </w:tcMar>
            <w:hideMark/>
          </w:tcPr>
          <w:p w:rsidR="00091EC1" w:rsidRPr="00091EC1" w:rsidRDefault="00091EC1" w:rsidP="00091EC1">
            <w:pPr>
              <w:numPr>
                <w:ilvl w:val="0"/>
                <w:numId w:val="2"/>
              </w:numPr>
              <w:spacing w:after="0" w:line="240" w:lineRule="auto"/>
              <w:ind w:left="0"/>
              <w:rPr>
                <w:rFonts w:ascii="Arial" w:eastAsia="Times New Roman" w:hAnsi="Arial" w:cs="Arial"/>
                <w:sz w:val="24"/>
                <w:szCs w:val="24"/>
              </w:rPr>
            </w:pPr>
            <w:hyperlink r:id="rId10" w:history="1">
              <w:r w:rsidRPr="00091EC1">
                <w:rPr>
                  <w:rFonts w:ascii="Arial" w:eastAsia="Times New Roman" w:hAnsi="Arial" w:cs="Arial"/>
                  <w:b/>
                  <w:bCs/>
                  <w:color w:val="2A6B3A"/>
                  <w:sz w:val="24"/>
                  <w:szCs w:val="24"/>
                  <w:u w:val="single"/>
                </w:rPr>
                <w:t>View tickets</w:t>
              </w:r>
            </w:hyperlink>
          </w:p>
          <w:p w:rsidR="00091EC1" w:rsidRPr="00091EC1" w:rsidRDefault="00091EC1" w:rsidP="00091EC1">
            <w:pPr>
              <w:numPr>
                <w:ilvl w:val="0"/>
                <w:numId w:val="2"/>
              </w:numPr>
              <w:spacing w:after="0" w:line="240" w:lineRule="auto"/>
              <w:ind w:left="0"/>
              <w:rPr>
                <w:rFonts w:ascii="Arial" w:eastAsia="Times New Roman" w:hAnsi="Arial" w:cs="Arial"/>
                <w:sz w:val="24"/>
                <w:szCs w:val="24"/>
              </w:rPr>
            </w:pPr>
            <w:r w:rsidRPr="00091EC1">
              <w:rPr>
                <w:rFonts w:ascii="Arial" w:eastAsia="Times New Roman" w:hAnsi="Arial" w:cs="Arial"/>
                <w:sz w:val="24"/>
                <w:szCs w:val="24"/>
              </w:rPr>
              <w:t>-</w:t>
            </w:r>
          </w:p>
          <w:p w:rsidR="00091EC1" w:rsidRPr="00091EC1" w:rsidRDefault="00091EC1" w:rsidP="00091EC1">
            <w:pPr>
              <w:numPr>
                <w:ilvl w:val="0"/>
                <w:numId w:val="2"/>
              </w:numPr>
              <w:spacing w:after="0" w:line="240" w:lineRule="auto"/>
              <w:ind w:left="0"/>
              <w:rPr>
                <w:rFonts w:ascii="Arial" w:eastAsia="Times New Roman" w:hAnsi="Arial" w:cs="Arial"/>
                <w:sz w:val="24"/>
                <w:szCs w:val="24"/>
              </w:rPr>
            </w:pPr>
            <w:hyperlink r:id="rId11" w:history="1">
              <w:r w:rsidRPr="00091EC1">
                <w:rPr>
                  <w:rFonts w:ascii="Arial" w:eastAsia="Times New Roman" w:hAnsi="Arial" w:cs="Arial"/>
                  <w:b/>
                  <w:bCs/>
                  <w:color w:val="00ABD9"/>
                  <w:sz w:val="24"/>
                  <w:szCs w:val="24"/>
                  <w:u w:val="single"/>
                </w:rPr>
                <w:t>Sell</w:t>
              </w:r>
            </w:hyperlink>
          </w:p>
        </w:tc>
      </w:tr>
    </w:tbl>
    <w:p w:rsidR="00091EC1" w:rsidRPr="00091EC1" w:rsidRDefault="00091EC1" w:rsidP="00091EC1">
      <w:pPr>
        <w:spacing w:after="0" w:line="240" w:lineRule="auto"/>
        <w:rPr>
          <w:rFonts w:ascii="Times New Roman" w:eastAsia="Times New Roman" w:hAnsi="Times New Roman" w:cs="Times New Roman"/>
          <w:vanish/>
          <w:sz w:val="24"/>
          <w:szCs w:val="24"/>
        </w:rPr>
      </w:pPr>
    </w:p>
    <w:tbl>
      <w:tblPr>
        <w:tblW w:w="10575" w:type="dxa"/>
        <w:tblCellMar>
          <w:left w:w="0" w:type="dxa"/>
          <w:right w:w="0" w:type="dxa"/>
        </w:tblCellMar>
        <w:tblLook w:val="04A0" w:firstRow="1" w:lastRow="0" w:firstColumn="1" w:lastColumn="0" w:noHBand="0" w:noVBand="1"/>
      </w:tblPr>
      <w:tblGrid>
        <w:gridCol w:w="2204"/>
        <w:gridCol w:w="1574"/>
        <w:gridCol w:w="2941"/>
        <w:gridCol w:w="1159"/>
        <w:gridCol w:w="2697"/>
      </w:tblGrid>
      <w:tr w:rsidR="00091EC1" w:rsidRPr="00091EC1" w:rsidTr="00091EC1">
        <w:trPr>
          <w:tblHeader/>
        </w:trPr>
        <w:tc>
          <w:tcPr>
            <w:tcW w:w="2204"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International Tickets</w:t>
            </w:r>
          </w:p>
        </w:tc>
        <w:tc>
          <w:tcPr>
            <w:tcW w:w="1574"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Venue</w:t>
            </w:r>
          </w:p>
        </w:tc>
        <w:tc>
          <w:tcPr>
            <w:tcW w:w="2941"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Date</w:t>
            </w:r>
          </w:p>
        </w:tc>
        <w:tc>
          <w:tcPr>
            <w:tcW w:w="1159" w:type="dxa"/>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r w:rsidRPr="00091EC1">
              <w:rPr>
                <w:rFonts w:ascii="Arial" w:eastAsia="Times New Roman" w:hAnsi="Arial" w:cs="Arial"/>
                <w:b/>
                <w:bCs/>
                <w:color w:val="FFFFFF"/>
                <w:sz w:val="24"/>
                <w:szCs w:val="24"/>
              </w:rPr>
              <w:t>Tickets</w:t>
            </w:r>
          </w:p>
        </w:tc>
        <w:tc>
          <w:tcPr>
            <w:tcW w:w="0" w:type="auto"/>
            <w:tcBorders>
              <w:bottom w:val="single" w:sz="6" w:space="0" w:color="CCCCCC"/>
            </w:tcBorders>
            <w:shd w:val="clear" w:color="auto" w:fill="999999"/>
            <w:tcMar>
              <w:top w:w="75" w:type="dxa"/>
              <w:left w:w="150" w:type="dxa"/>
              <w:bottom w:w="75" w:type="dxa"/>
              <w:right w:w="150" w:type="dxa"/>
            </w:tcMar>
            <w:vAlign w:val="center"/>
            <w:hideMark/>
          </w:tcPr>
          <w:p w:rsidR="00091EC1" w:rsidRPr="00091EC1" w:rsidRDefault="00091EC1" w:rsidP="00091EC1">
            <w:pPr>
              <w:spacing w:after="0" w:line="240" w:lineRule="auto"/>
              <w:rPr>
                <w:rFonts w:ascii="Arial" w:eastAsia="Times New Roman" w:hAnsi="Arial" w:cs="Arial"/>
                <w:b/>
                <w:bCs/>
                <w:color w:val="FFFFFF"/>
                <w:sz w:val="24"/>
                <w:szCs w:val="24"/>
              </w:rPr>
            </w:pPr>
          </w:p>
        </w:tc>
      </w:tr>
      <w:tr w:rsidR="00091EC1" w:rsidRPr="00091EC1" w:rsidTr="00091EC1">
        <w:tc>
          <w:tcPr>
            <w:tcW w:w="0" w:type="auto"/>
            <w:gridSpan w:val="2"/>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hyperlink r:id="rId12" w:history="1">
              <w:r w:rsidRPr="00091EC1">
                <w:rPr>
                  <w:rFonts w:ascii="Arial" w:eastAsia="Times New Roman" w:hAnsi="Arial" w:cs="Arial"/>
                  <w:b/>
                  <w:bCs/>
                  <w:color w:val="333333"/>
                  <w:sz w:val="24"/>
                  <w:szCs w:val="24"/>
                </w:rPr>
                <w:t>U2</w:t>
              </w:r>
              <w:r w:rsidRPr="00091EC1">
                <w:rPr>
                  <w:rFonts w:ascii="Arial" w:eastAsia="Times New Roman" w:hAnsi="Arial" w:cs="Arial"/>
                  <w:color w:val="333333"/>
                  <w:sz w:val="24"/>
                  <w:szCs w:val="24"/>
                </w:rPr>
                <w:t xml:space="preserve">3Arena </w:t>
              </w:r>
              <w:proofErr w:type="spellStart"/>
              <w:r w:rsidRPr="00091EC1">
                <w:rPr>
                  <w:rFonts w:ascii="Arial" w:eastAsia="Times New Roman" w:hAnsi="Arial" w:cs="Arial"/>
                  <w:color w:val="333333"/>
                  <w:sz w:val="24"/>
                  <w:szCs w:val="24"/>
                </w:rPr>
                <w:t>DublinDublin</w:t>
              </w:r>
              <w:proofErr w:type="spellEnd"/>
              <w:r w:rsidRPr="00091EC1">
                <w:rPr>
                  <w:rFonts w:ascii="Arial" w:eastAsia="Times New Roman" w:hAnsi="Arial" w:cs="Arial"/>
                  <w:color w:val="333333"/>
                  <w:sz w:val="24"/>
                  <w:szCs w:val="24"/>
                </w:rPr>
                <w:t>, Ireland</w:t>
              </w:r>
            </w:hyperlink>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r w:rsidRPr="00091EC1">
              <w:rPr>
                <w:rFonts w:ascii="Arial" w:eastAsia="Times New Roman" w:hAnsi="Arial" w:cs="Arial"/>
                <w:sz w:val="24"/>
                <w:szCs w:val="24"/>
              </w:rPr>
              <w:t>Mon 23 Nov 2015 19:30</w:t>
            </w:r>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jc w:val="center"/>
              <w:rPr>
                <w:rFonts w:ascii="Arial" w:eastAsia="Times New Roman" w:hAnsi="Arial" w:cs="Arial"/>
                <w:sz w:val="24"/>
                <w:szCs w:val="24"/>
              </w:rPr>
            </w:pPr>
            <w:r w:rsidRPr="00091EC1">
              <w:rPr>
                <w:rFonts w:ascii="Arial" w:eastAsia="Times New Roman" w:hAnsi="Arial" w:cs="Arial"/>
                <w:sz w:val="24"/>
                <w:szCs w:val="24"/>
              </w:rPr>
              <w:t>40 left</w:t>
            </w:r>
          </w:p>
        </w:tc>
        <w:tc>
          <w:tcPr>
            <w:tcW w:w="2697" w:type="dxa"/>
            <w:tcBorders>
              <w:bottom w:val="single" w:sz="6" w:space="0" w:color="CCCCCC"/>
            </w:tcBorders>
            <w:shd w:val="clear" w:color="auto" w:fill="FEFEFE"/>
            <w:tcMar>
              <w:top w:w="150" w:type="dxa"/>
              <w:left w:w="0" w:type="dxa"/>
              <w:bottom w:w="150" w:type="dxa"/>
              <w:right w:w="0" w:type="dxa"/>
            </w:tcMar>
            <w:hideMark/>
          </w:tcPr>
          <w:p w:rsidR="00091EC1" w:rsidRPr="00091EC1" w:rsidRDefault="00091EC1" w:rsidP="00091EC1">
            <w:pPr>
              <w:numPr>
                <w:ilvl w:val="0"/>
                <w:numId w:val="3"/>
              </w:numPr>
              <w:spacing w:after="0" w:line="240" w:lineRule="auto"/>
              <w:ind w:left="0"/>
              <w:rPr>
                <w:rFonts w:ascii="Arial" w:eastAsia="Times New Roman" w:hAnsi="Arial" w:cs="Arial"/>
                <w:sz w:val="24"/>
                <w:szCs w:val="24"/>
              </w:rPr>
            </w:pPr>
            <w:hyperlink r:id="rId13" w:history="1">
              <w:r w:rsidRPr="00091EC1">
                <w:rPr>
                  <w:rFonts w:ascii="Arial" w:eastAsia="Times New Roman" w:hAnsi="Arial" w:cs="Arial"/>
                  <w:b/>
                  <w:bCs/>
                  <w:color w:val="2A6B3A"/>
                  <w:sz w:val="24"/>
                  <w:szCs w:val="24"/>
                  <w:u w:val="single"/>
                </w:rPr>
                <w:t>View tickets</w:t>
              </w:r>
            </w:hyperlink>
          </w:p>
          <w:p w:rsidR="00091EC1" w:rsidRPr="00091EC1" w:rsidRDefault="00091EC1" w:rsidP="00091EC1">
            <w:pPr>
              <w:numPr>
                <w:ilvl w:val="0"/>
                <w:numId w:val="3"/>
              </w:numPr>
              <w:spacing w:after="0" w:line="240" w:lineRule="auto"/>
              <w:ind w:left="0"/>
              <w:rPr>
                <w:rFonts w:ascii="Arial" w:eastAsia="Times New Roman" w:hAnsi="Arial" w:cs="Arial"/>
                <w:sz w:val="24"/>
                <w:szCs w:val="24"/>
              </w:rPr>
            </w:pPr>
            <w:r w:rsidRPr="00091EC1">
              <w:rPr>
                <w:rFonts w:ascii="Arial" w:eastAsia="Times New Roman" w:hAnsi="Arial" w:cs="Arial"/>
                <w:sz w:val="24"/>
                <w:szCs w:val="24"/>
              </w:rPr>
              <w:t>-</w:t>
            </w:r>
          </w:p>
          <w:p w:rsidR="00091EC1" w:rsidRPr="00091EC1" w:rsidRDefault="00091EC1" w:rsidP="00091EC1">
            <w:pPr>
              <w:numPr>
                <w:ilvl w:val="0"/>
                <w:numId w:val="3"/>
              </w:numPr>
              <w:spacing w:after="0" w:line="240" w:lineRule="auto"/>
              <w:ind w:left="0"/>
              <w:rPr>
                <w:rFonts w:ascii="Arial" w:eastAsia="Times New Roman" w:hAnsi="Arial" w:cs="Arial"/>
                <w:sz w:val="24"/>
                <w:szCs w:val="24"/>
              </w:rPr>
            </w:pPr>
            <w:hyperlink r:id="rId14" w:history="1">
              <w:r w:rsidRPr="00091EC1">
                <w:rPr>
                  <w:rFonts w:ascii="Arial" w:eastAsia="Times New Roman" w:hAnsi="Arial" w:cs="Arial"/>
                  <w:b/>
                  <w:bCs/>
                  <w:color w:val="00ABD9"/>
                  <w:sz w:val="24"/>
                  <w:szCs w:val="24"/>
                  <w:u w:val="single"/>
                </w:rPr>
                <w:t>Sell</w:t>
              </w:r>
            </w:hyperlink>
          </w:p>
        </w:tc>
      </w:tr>
      <w:tr w:rsidR="00091EC1" w:rsidRPr="00091EC1" w:rsidTr="00091EC1">
        <w:tc>
          <w:tcPr>
            <w:tcW w:w="0" w:type="auto"/>
            <w:gridSpan w:val="2"/>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hyperlink r:id="rId15" w:history="1">
              <w:r w:rsidRPr="00091EC1">
                <w:rPr>
                  <w:rFonts w:ascii="Arial" w:eastAsia="Times New Roman" w:hAnsi="Arial" w:cs="Arial"/>
                  <w:b/>
                  <w:bCs/>
                  <w:color w:val="333333"/>
                  <w:sz w:val="24"/>
                  <w:szCs w:val="24"/>
                </w:rPr>
                <w:t>U2</w:t>
              </w:r>
              <w:r w:rsidRPr="00091EC1">
                <w:rPr>
                  <w:rFonts w:ascii="Arial" w:eastAsia="Times New Roman" w:hAnsi="Arial" w:cs="Arial"/>
                  <w:color w:val="333333"/>
                  <w:sz w:val="24"/>
                  <w:szCs w:val="24"/>
                </w:rPr>
                <w:t xml:space="preserve">3Arena </w:t>
              </w:r>
              <w:proofErr w:type="spellStart"/>
              <w:r w:rsidRPr="00091EC1">
                <w:rPr>
                  <w:rFonts w:ascii="Arial" w:eastAsia="Times New Roman" w:hAnsi="Arial" w:cs="Arial"/>
                  <w:color w:val="333333"/>
                  <w:sz w:val="24"/>
                  <w:szCs w:val="24"/>
                </w:rPr>
                <w:t>DublinDublin</w:t>
              </w:r>
              <w:proofErr w:type="spellEnd"/>
              <w:r w:rsidRPr="00091EC1">
                <w:rPr>
                  <w:rFonts w:ascii="Arial" w:eastAsia="Times New Roman" w:hAnsi="Arial" w:cs="Arial"/>
                  <w:color w:val="333333"/>
                  <w:sz w:val="24"/>
                  <w:szCs w:val="24"/>
                </w:rPr>
                <w:t>, Ireland</w:t>
              </w:r>
            </w:hyperlink>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rPr>
                <w:rFonts w:ascii="Arial" w:eastAsia="Times New Roman" w:hAnsi="Arial" w:cs="Arial"/>
                <w:sz w:val="24"/>
                <w:szCs w:val="24"/>
              </w:rPr>
            </w:pPr>
            <w:r w:rsidRPr="00091EC1">
              <w:rPr>
                <w:rFonts w:ascii="Arial" w:eastAsia="Times New Roman" w:hAnsi="Arial" w:cs="Arial"/>
                <w:sz w:val="24"/>
                <w:szCs w:val="24"/>
              </w:rPr>
              <w:t>Tue 24 Nov 2015 19:30</w:t>
            </w:r>
          </w:p>
        </w:tc>
        <w:tc>
          <w:tcPr>
            <w:tcW w:w="0" w:type="auto"/>
            <w:tcBorders>
              <w:bottom w:val="single" w:sz="6" w:space="0" w:color="CCCCCC"/>
            </w:tcBorders>
            <w:shd w:val="clear" w:color="auto" w:fill="FEFEFE"/>
            <w:tcMar>
              <w:top w:w="165" w:type="dxa"/>
              <w:left w:w="150" w:type="dxa"/>
              <w:bottom w:w="165" w:type="dxa"/>
              <w:right w:w="150" w:type="dxa"/>
            </w:tcMar>
            <w:hideMark/>
          </w:tcPr>
          <w:p w:rsidR="00091EC1" w:rsidRPr="00091EC1" w:rsidRDefault="00091EC1" w:rsidP="00091EC1">
            <w:pPr>
              <w:spacing w:after="0" w:line="240" w:lineRule="auto"/>
              <w:jc w:val="center"/>
              <w:rPr>
                <w:rFonts w:ascii="Arial" w:eastAsia="Times New Roman" w:hAnsi="Arial" w:cs="Arial"/>
                <w:sz w:val="24"/>
                <w:szCs w:val="24"/>
              </w:rPr>
            </w:pPr>
            <w:r w:rsidRPr="00091EC1">
              <w:rPr>
                <w:rFonts w:ascii="Arial" w:eastAsia="Times New Roman" w:hAnsi="Arial" w:cs="Arial"/>
                <w:sz w:val="24"/>
                <w:szCs w:val="24"/>
              </w:rPr>
              <w:t>35 left</w:t>
            </w:r>
          </w:p>
        </w:tc>
        <w:tc>
          <w:tcPr>
            <w:tcW w:w="2697" w:type="dxa"/>
            <w:tcBorders>
              <w:bottom w:val="single" w:sz="6" w:space="0" w:color="CCCCCC"/>
            </w:tcBorders>
            <w:shd w:val="clear" w:color="auto" w:fill="FEFEFE"/>
            <w:tcMar>
              <w:top w:w="150" w:type="dxa"/>
              <w:left w:w="0" w:type="dxa"/>
              <w:bottom w:w="150" w:type="dxa"/>
              <w:right w:w="0" w:type="dxa"/>
            </w:tcMar>
            <w:hideMark/>
          </w:tcPr>
          <w:p w:rsidR="00091EC1" w:rsidRPr="00091EC1" w:rsidRDefault="00091EC1" w:rsidP="00091EC1">
            <w:pPr>
              <w:numPr>
                <w:ilvl w:val="0"/>
                <w:numId w:val="4"/>
              </w:numPr>
              <w:spacing w:after="0" w:line="240" w:lineRule="auto"/>
              <w:ind w:left="0"/>
              <w:rPr>
                <w:rFonts w:ascii="Arial" w:eastAsia="Times New Roman" w:hAnsi="Arial" w:cs="Arial"/>
                <w:sz w:val="24"/>
                <w:szCs w:val="24"/>
              </w:rPr>
            </w:pPr>
            <w:hyperlink r:id="rId16" w:history="1">
              <w:r w:rsidRPr="00091EC1">
                <w:rPr>
                  <w:rFonts w:ascii="Arial" w:eastAsia="Times New Roman" w:hAnsi="Arial" w:cs="Arial"/>
                  <w:b/>
                  <w:bCs/>
                  <w:color w:val="2A6B3A"/>
                  <w:sz w:val="24"/>
                  <w:szCs w:val="24"/>
                  <w:u w:val="single"/>
                </w:rPr>
                <w:t>View tickets</w:t>
              </w:r>
            </w:hyperlink>
          </w:p>
          <w:p w:rsidR="00091EC1" w:rsidRPr="00091EC1" w:rsidRDefault="00091EC1" w:rsidP="00091EC1">
            <w:pPr>
              <w:numPr>
                <w:ilvl w:val="0"/>
                <w:numId w:val="4"/>
              </w:numPr>
              <w:spacing w:after="0" w:line="240" w:lineRule="auto"/>
              <w:ind w:left="0"/>
              <w:rPr>
                <w:rFonts w:ascii="Arial" w:eastAsia="Times New Roman" w:hAnsi="Arial" w:cs="Arial"/>
                <w:sz w:val="24"/>
                <w:szCs w:val="24"/>
              </w:rPr>
            </w:pPr>
            <w:r w:rsidRPr="00091EC1">
              <w:rPr>
                <w:rFonts w:ascii="Arial" w:eastAsia="Times New Roman" w:hAnsi="Arial" w:cs="Arial"/>
                <w:sz w:val="24"/>
                <w:szCs w:val="24"/>
              </w:rPr>
              <w:t>-</w:t>
            </w:r>
          </w:p>
          <w:p w:rsidR="00091EC1" w:rsidRPr="00091EC1" w:rsidRDefault="00091EC1" w:rsidP="00091EC1">
            <w:pPr>
              <w:numPr>
                <w:ilvl w:val="0"/>
                <w:numId w:val="4"/>
              </w:numPr>
              <w:spacing w:after="0" w:line="240" w:lineRule="auto"/>
              <w:ind w:left="0"/>
              <w:rPr>
                <w:rFonts w:ascii="Arial" w:eastAsia="Times New Roman" w:hAnsi="Arial" w:cs="Arial"/>
                <w:sz w:val="24"/>
                <w:szCs w:val="24"/>
              </w:rPr>
            </w:pPr>
            <w:hyperlink r:id="rId17" w:history="1">
              <w:r w:rsidRPr="00091EC1">
                <w:rPr>
                  <w:rFonts w:ascii="Arial" w:eastAsia="Times New Roman" w:hAnsi="Arial" w:cs="Arial"/>
                  <w:b/>
                  <w:bCs/>
                  <w:color w:val="00ABD9"/>
                  <w:sz w:val="24"/>
                  <w:szCs w:val="24"/>
                  <w:u w:val="single"/>
                </w:rPr>
                <w:t>Sell</w:t>
              </w:r>
            </w:hyperlink>
          </w:p>
        </w:tc>
      </w:tr>
    </w:tbl>
    <w:p w:rsidR="000D461A" w:rsidRPr="000D461A" w:rsidRDefault="000D461A" w:rsidP="000D461A">
      <w:pPr>
        <w:shd w:val="clear" w:color="auto" w:fill="FFFFFF"/>
        <w:spacing w:line="240" w:lineRule="auto"/>
        <w:rPr>
          <w:rFonts w:ascii="Arial" w:eastAsia="Times New Roman" w:hAnsi="Arial" w:cs="Arial"/>
          <w:color w:val="333333"/>
          <w:sz w:val="24"/>
          <w:szCs w:val="24"/>
        </w:rPr>
      </w:pPr>
    </w:p>
    <w:p w:rsidR="002309A0" w:rsidRDefault="00091EC1">
      <w:bookmarkStart w:id="0" w:name="_GoBack"/>
      <w:bookmarkEnd w:id="0"/>
    </w:p>
    <w:sectPr w:rsidR="0023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575D"/>
    <w:multiLevelType w:val="multilevel"/>
    <w:tmpl w:val="C1A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600A"/>
    <w:multiLevelType w:val="multilevel"/>
    <w:tmpl w:val="70F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64F9F"/>
    <w:multiLevelType w:val="multilevel"/>
    <w:tmpl w:val="9806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45725F"/>
    <w:multiLevelType w:val="multilevel"/>
    <w:tmpl w:val="D06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1A"/>
    <w:rsid w:val="00091EC1"/>
    <w:rsid w:val="000D461A"/>
    <w:rsid w:val="0064212F"/>
    <w:rsid w:val="00CD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1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D461A"/>
  </w:style>
  <w:style w:type="character" w:styleId="Hyperlink">
    <w:name w:val="Hyperlink"/>
    <w:basedOn w:val="DefaultParagraphFont"/>
    <w:uiPriority w:val="99"/>
    <w:semiHidden/>
    <w:unhideWhenUsed/>
    <w:rsid w:val="000D461A"/>
    <w:rPr>
      <w:color w:val="0000FF"/>
      <w:u w:val="single"/>
    </w:rPr>
  </w:style>
  <w:style w:type="character" w:styleId="Strong">
    <w:name w:val="Strong"/>
    <w:basedOn w:val="DefaultParagraphFont"/>
    <w:uiPriority w:val="22"/>
    <w:qFormat/>
    <w:rsid w:val="00091EC1"/>
    <w:rPr>
      <w:b/>
      <w:bCs/>
    </w:rPr>
  </w:style>
  <w:style w:type="character" w:customStyle="1" w:styleId="venue">
    <w:name w:val="venue"/>
    <w:basedOn w:val="DefaultParagraphFont"/>
    <w:rsid w:val="00091EC1"/>
  </w:style>
  <w:style w:type="character" w:customStyle="1" w:styleId="town">
    <w:name w:val="town"/>
    <w:basedOn w:val="DefaultParagraphFont"/>
    <w:rsid w:val="00091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1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D461A"/>
  </w:style>
  <w:style w:type="character" w:styleId="Hyperlink">
    <w:name w:val="Hyperlink"/>
    <w:basedOn w:val="DefaultParagraphFont"/>
    <w:uiPriority w:val="99"/>
    <w:semiHidden/>
    <w:unhideWhenUsed/>
    <w:rsid w:val="000D461A"/>
    <w:rPr>
      <w:color w:val="0000FF"/>
      <w:u w:val="single"/>
    </w:rPr>
  </w:style>
  <w:style w:type="character" w:styleId="Strong">
    <w:name w:val="Strong"/>
    <w:basedOn w:val="DefaultParagraphFont"/>
    <w:uiPriority w:val="22"/>
    <w:qFormat/>
    <w:rsid w:val="00091EC1"/>
    <w:rPr>
      <w:b/>
      <w:bCs/>
    </w:rPr>
  </w:style>
  <w:style w:type="character" w:customStyle="1" w:styleId="venue">
    <w:name w:val="venue"/>
    <w:basedOn w:val="DefaultParagraphFont"/>
    <w:rsid w:val="00091EC1"/>
  </w:style>
  <w:style w:type="character" w:customStyle="1" w:styleId="town">
    <w:name w:val="town"/>
    <w:basedOn w:val="DefaultParagraphFont"/>
    <w:rsid w:val="00091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008992">
      <w:bodyDiv w:val="1"/>
      <w:marLeft w:val="0"/>
      <w:marRight w:val="0"/>
      <w:marTop w:val="0"/>
      <w:marBottom w:val="0"/>
      <w:divBdr>
        <w:top w:val="none" w:sz="0" w:space="0" w:color="auto"/>
        <w:left w:val="none" w:sz="0" w:space="0" w:color="auto"/>
        <w:bottom w:val="none" w:sz="0" w:space="0" w:color="auto"/>
        <w:right w:val="none" w:sz="0" w:space="0" w:color="auto"/>
      </w:divBdr>
    </w:div>
    <w:div w:id="932010518">
      <w:bodyDiv w:val="1"/>
      <w:marLeft w:val="0"/>
      <w:marRight w:val="0"/>
      <w:marTop w:val="0"/>
      <w:marBottom w:val="0"/>
      <w:divBdr>
        <w:top w:val="none" w:sz="0" w:space="0" w:color="auto"/>
        <w:left w:val="none" w:sz="0" w:space="0" w:color="auto"/>
        <w:bottom w:val="none" w:sz="0" w:space="0" w:color="auto"/>
        <w:right w:val="none" w:sz="0" w:space="0" w:color="auto"/>
      </w:divBdr>
      <w:divsChild>
        <w:div w:id="1888562627">
          <w:marLeft w:val="0"/>
          <w:marRight w:val="0"/>
          <w:marTop w:val="0"/>
          <w:marBottom w:val="0"/>
          <w:divBdr>
            <w:top w:val="none" w:sz="0" w:space="0" w:color="auto"/>
            <w:left w:val="none" w:sz="0" w:space="0" w:color="auto"/>
            <w:bottom w:val="none" w:sz="0" w:space="0" w:color="auto"/>
            <w:right w:val="none" w:sz="0" w:space="0" w:color="auto"/>
          </w:divBdr>
          <w:divsChild>
            <w:div w:id="130439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wave.com/sellticketdetails?performanceId=1009248" TargetMode="External"/><Relationship Id="rId13" Type="http://schemas.openxmlformats.org/officeDocument/2006/relationships/hyperlink" Target="http://www.seatwave.com/buy-u2-tickets/3arena-dublin-tickets/23-november-2015/perf/100925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eatwave.com/buy-u2-tickets/odyssey-arena-tickets/18-november-2015/perf/1009248" TargetMode="External"/><Relationship Id="rId12" Type="http://schemas.openxmlformats.org/officeDocument/2006/relationships/hyperlink" Target="http://www.seatwave.com/buy-u2-tickets/3arena-dublin-tickets/23-november-2015/perf/1009250" TargetMode="External"/><Relationship Id="rId17" Type="http://schemas.openxmlformats.org/officeDocument/2006/relationships/hyperlink" Target="http://www.seatwave.com/sellticketdetails?performanceId=1009251" TargetMode="External"/><Relationship Id="rId2" Type="http://schemas.openxmlformats.org/officeDocument/2006/relationships/styles" Target="styles.xml"/><Relationship Id="rId16" Type="http://schemas.openxmlformats.org/officeDocument/2006/relationships/hyperlink" Target="http://www.seatwave.com/buy-u2-tickets/3arena-dublin-tickets/24-november-2015/perf/1009251" TargetMode="External"/><Relationship Id="rId1" Type="http://schemas.openxmlformats.org/officeDocument/2006/relationships/numbering" Target="numbering.xml"/><Relationship Id="rId6" Type="http://schemas.openxmlformats.org/officeDocument/2006/relationships/hyperlink" Target="http://headliner.seatwave.com/u2-confirm-6-irish-dates-in-dublin-and-belfast-for-november/" TargetMode="External"/><Relationship Id="rId11" Type="http://schemas.openxmlformats.org/officeDocument/2006/relationships/hyperlink" Target="http://www.seatwave.com/sellticketdetails?performanceId=1009249" TargetMode="External"/><Relationship Id="rId5" Type="http://schemas.openxmlformats.org/officeDocument/2006/relationships/webSettings" Target="webSettings.xml"/><Relationship Id="rId15" Type="http://schemas.openxmlformats.org/officeDocument/2006/relationships/hyperlink" Target="http://www.seatwave.com/buy-u2-tickets/3arena-dublin-tickets/24-november-2015/perf/1009251" TargetMode="External"/><Relationship Id="rId10" Type="http://schemas.openxmlformats.org/officeDocument/2006/relationships/hyperlink" Target="http://www.seatwave.com/buy-u2-tickets/odyssey-arena-tickets/19-november-2015/perf/100924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eatwave.com/buy-u2-tickets/odyssey-arena-tickets/19-november-2015/perf/1009249" TargetMode="External"/><Relationship Id="rId14" Type="http://schemas.openxmlformats.org/officeDocument/2006/relationships/hyperlink" Target="http://www.seatwave.com/sellticketdetails?performanceId=1009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2015-11-17T08:43:00Z</dcterms:created>
  <dcterms:modified xsi:type="dcterms:W3CDTF">2015-11-17T08:45:00Z</dcterms:modified>
</cp:coreProperties>
</file>