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A53F" w14:textId="77777777" w:rsidR="00235A96" w:rsidRDefault="00000000">
      <w:pPr>
        <w:pStyle w:val="CVUpdated"/>
        <w:jc w:val="right"/>
      </w:pPr>
      <w:r>
        <w:t>Last updated: August 1, 2026</w:t>
      </w:r>
    </w:p>
    <w:p w14:paraId="26D3391B" w14:textId="77777777" w:rsidR="00235A96" w:rsidRDefault="00000000">
      <w:pPr>
        <w:pStyle w:val="CVName"/>
        <w:jc w:val="center"/>
      </w:pPr>
      <w:r>
        <w:t>Shuyang Zhu (</w:t>
      </w:r>
      <w:r>
        <w:t>朱舒阳</w:t>
      </w:r>
      <w:r>
        <w:t>)</w:t>
      </w:r>
    </w:p>
    <w:p w14:paraId="62EC49BD" w14:textId="576E673C" w:rsidR="00235A96" w:rsidRDefault="00000000">
      <w:pPr>
        <w:pStyle w:val="CVSubtitle"/>
        <w:jc w:val="center"/>
        <w:rPr>
          <w:rFonts w:hint="eastAsia"/>
          <w:lang w:eastAsia="zh-CN"/>
        </w:rPr>
      </w:pPr>
      <w:r>
        <w:t>Industrial CT ·</w:t>
      </w:r>
      <w:r w:rsidR="003E3C15">
        <w:rPr>
          <w:rFonts w:hint="eastAsia"/>
          <w:lang w:eastAsia="zh-CN"/>
        </w:rPr>
        <w:t xml:space="preserve"> Geometry Processing </w:t>
      </w:r>
      <w:r w:rsidR="003E3C15">
        <w:t>·</w:t>
      </w:r>
      <w:r w:rsidR="003E3C15">
        <w:rPr>
          <w:rFonts w:hint="eastAsia"/>
          <w:lang w:eastAsia="zh-CN"/>
        </w:rPr>
        <w:t xml:space="preserve"> </w:t>
      </w:r>
      <w:r>
        <w:t>CUDA-Accelerat</w:t>
      </w:r>
      <w:r w:rsidR="003E3C15">
        <w:rPr>
          <w:rFonts w:hint="eastAsia"/>
          <w:lang w:eastAsia="zh-CN"/>
        </w:rPr>
        <w:t>ion</w:t>
      </w:r>
    </w:p>
    <w:p w14:paraId="1DD5BF23" w14:textId="77777777" w:rsidR="00235A96" w:rsidRDefault="00000000">
      <w:pPr>
        <w:pStyle w:val="CVContact"/>
        <w:jc w:val="center"/>
      </w:pPr>
      <w:hyperlink r:id="rId8">
        <w:r>
          <w:t>derulozsy@gmail.com</w:t>
        </w:r>
      </w:hyperlink>
      <w:r>
        <w:rPr>
          <w:color w:val="555555"/>
        </w:rPr>
        <w:t xml:space="preserve"> | </w:t>
      </w:r>
      <w:hyperlink r:id="rId9">
        <w:r>
          <w:t>GitHub</w:t>
        </w:r>
      </w:hyperlink>
      <w:r>
        <w:rPr>
          <w:color w:val="555555"/>
        </w:rPr>
        <w:t xml:space="preserve"> | </w:t>
      </w:r>
      <w:hyperlink r:id="rId10">
        <w:r>
          <w:t>Homepage</w:t>
        </w:r>
      </w:hyperlink>
    </w:p>
    <w:p w14:paraId="2C1275A3" w14:textId="77777777" w:rsidR="00235A96" w:rsidRDefault="00000000">
      <w:pPr>
        <w:pStyle w:val="CVSection"/>
        <w:pBdr>
          <w:bottom w:val="single" w:sz="6" w:space="2" w:color="9E9E9E"/>
        </w:pBdr>
      </w:pPr>
      <w:r>
        <w:t>Profile</w:t>
      </w:r>
    </w:p>
    <w:p w14:paraId="5B37B279" w14:textId="100BEFB2" w:rsidR="00235A96" w:rsidRDefault="00000000" w:rsidP="003E3C15">
      <w:pPr>
        <w:pStyle w:val="CVBody"/>
        <w:jc w:val="both"/>
        <w:rPr>
          <w:rFonts w:hint="eastAsia"/>
          <w:lang w:eastAsia="zh-CN"/>
        </w:rPr>
      </w:pPr>
      <w:r>
        <w:t xml:space="preserve">Graduate student at the University of Tokyo working at the intersection of industrial CT reconstruction, 3D geometry processing, and </w:t>
      </w:r>
      <w:r w:rsidR="003E3C15">
        <w:rPr>
          <w:rFonts w:hint="eastAsia"/>
          <w:lang w:eastAsia="zh-CN"/>
        </w:rPr>
        <w:t xml:space="preserve">CUDA </w:t>
      </w:r>
      <w:r>
        <w:t>accelerat</w:t>
      </w:r>
      <w:r w:rsidR="003E3C15">
        <w:rPr>
          <w:rFonts w:hint="eastAsia"/>
          <w:lang w:eastAsia="zh-CN"/>
        </w:rPr>
        <w:t>ion</w:t>
      </w:r>
      <w:r>
        <w:t xml:space="preserve">. </w:t>
      </w:r>
      <w:r w:rsidR="003E3C15" w:rsidRPr="003E3C15">
        <w:t xml:space="preserve">My research interests center on Surface Modeling and high-performance CT Reconstruction. </w:t>
      </w:r>
    </w:p>
    <w:p w14:paraId="2F1AE866" w14:textId="77777777" w:rsidR="003E3C15" w:rsidRDefault="003E3C15" w:rsidP="003E3C15">
      <w:pPr>
        <w:pStyle w:val="CVSection"/>
        <w:pBdr>
          <w:bottom w:val="single" w:sz="6" w:space="2" w:color="9E9E9E"/>
        </w:pBdr>
      </w:pPr>
      <w:r>
        <w:t>Publications</w:t>
      </w:r>
    </w:p>
    <w:p w14:paraId="36526679" w14:textId="77777777" w:rsidR="003E3C15" w:rsidRDefault="003E3C15" w:rsidP="003E3C15">
      <w:pPr>
        <w:pStyle w:val="CVRole"/>
        <w:tabs>
          <w:tab w:val="right" w:pos="9468"/>
        </w:tabs>
      </w:pPr>
      <w:r>
        <w:t>An automatic framework for quadrilateral surface reconstruction with partitions from 3D point clouds</w:t>
      </w:r>
    </w:p>
    <w:p w14:paraId="0E31D28F" w14:textId="77777777" w:rsidR="003E3C15" w:rsidRDefault="003E3C15" w:rsidP="003E3C15">
      <w:pPr>
        <w:pStyle w:val="CVMeta"/>
      </w:pPr>
      <w:proofErr w:type="spellStart"/>
      <w:r>
        <w:t>Shuyang</w:t>
      </w:r>
      <w:proofErr w:type="spellEnd"/>
      <w:r>
        <w:t xml:space="preserve"> Zhu, </w:t>
      </w:r>
      <w:proofErr w:type="spellStart"/>
      <w:r>
        <w:t>Youlong</w:t>
      </w:r>
      <w:proofErr w:type="spellEnd"/>
      <w:r>
        <w:t xml:space="preserve"> Li, </w:t>
      </w:r>
      <w:proofErr w:type="spellStart"/>
      <w:r>
        <w:t>Jizhao</w:t>
      </w:r>
      <w:proofErr w:type="spellEnd"/>
      <w:r>
        <w:t xml:space="preserve"> Liu, Bin Li*. </w:t>
      </w:r>
    </w:p>
    <w:p w14:paraId="12320C7F" w14:textId="34F74C2B" w:rsidR="003E3C15" w:rsidRDefault="003E3C15" w:rsidP="003E3C15">
      <w:pPr>
        <w:pStyle w:val="CVMeta"/>
      </w:pPr>
      <w:r>
        <w:t>The Visual Computer.</w:t>
      </w:r>
    </w:p>
    <w:p w14:paraId="25162421" w14:textId="77777777" w:rsidR="003E3C15" w:rsidRDefault="003E3C15" w:rsidP="003E3C15">
      <w:pPr>
        <w:pStyle w:val="CVBody"/>
      </w:pPr>
      <w:r>
        <w:t xml:space="preserve">Proposes a four-step framework inspired by </w:t>
      </w:r>
      <w:proofErr w:type="spellStart"/>
      <w:r>
        <w:t>polycube</w:t>
      </w:r>
      <w:proofErr w:type="spellEnd"/>
      <w:r>
        <w:t xml:space="preserve"> parameterization to reconstruct 3D point clouds into quadrilateral meshes with smooth partitions while preserving geometric features.</w:t>
      </w:r>
    </w:p>
    <w:p w14:paraId="5D74BE1C" w14:textId="77777777" w:rsidR="003E3C15" w:rsidRDefault="003E3C15" w:rsidP="003E3C15">
      <w:pPr>
        <w:pStyle w:val="CVRole"/>
        <w:tabs>
          <w:tab w:val="right" w:pos="9468"/>
        </w:tabs>
      </w:pPr>
      <w:r>
        <w:t>CTGS: Hybrid Gaussian Splatting for Compact Industrial CT Representation</w:t>
      </w:r>
    </w:p>
    <w:p w14:paraId="4B3E828E" w14:textId="75414B41" w:rsidR="003E3C15" w:rsidRDefault="003E3C15" w:rsidP="003E3C15">
      <w:pPr>
        <w:pStyle w:val="CVMeta"/>
        <w:rPr>
          <w:rFonts w:hint="eastAsia"/>
          <w:lang w:eastAsia="zh-CN"/>
        </w:rPr>
      </w:pPr>
      <w:proofErr w:type="spellStart"/>
      <w:r>
        <w:t>Shuyang</w:t>
      </w:r>
      <w:proofErr w:type="spellEnd"/>
      <w:r>
        <w:t xml:space="preserve"> Zhu</w:t>
      </w:r>
      <w:r>
        <w:rPr>
          <w:rFonts w:hint="eastAsia"/>
          <w:lang w:eastAsia="zh-CN"/>
        </w:rPr>
        <w:t>*, Yukie Nagai.</w:t>
      </w:r>
    </w:p>
    <w:p w14:paraId="62AE13E2" w14:textId="312A9FBA" w:rsidR="003E3C15" w:rsidRDefault="003E3C15" w:rsidP="003E3C15">
      <w:pPr>
        <w:pStyle w:val="CVMeta"/>
      </w:pPr>
      <w:r>
        <w:t>Accepted by ICPE 2026.</w:t>
      </w:r>
    </w:p>
    <w:p w14:paraId="4B3DAB87" w14:textId="77777777" w:rsidR="003E3C15" w:rsidRDefault="003E3C15" w:rsidP="003E3C15">
      <w:pPr>
        <w:pStyle w:val="CVBody"/>
      </w:pPr>
      <w:r>
        <w:t>Represents industrial CT volumes with Gaussian Splatting using CT-specific slice supervision, geometric regularization, and CUDA acceleration for volume-based training and analysis.</w:t>
      </w:r>
    </w:p>
    <w:p w14:paraId="5ED5A535" w14:textId="77777777" w:rsidR="00235A96" w:rsidRDefault="00000000">
      <w:pPr>
        <w:pStyle w:val="CVSection"/>
        <w:pBdr>
          <w:bottom w:val="single" w:sz="6" w:space="2" w:color="9E9E9E"/>
        </w:pBdr>
      </w:pPr>
      <w:r>
        <w:t>Selected Projects</w:t>
      </w:r>
    </w:p>
    <w:p w14:paraId="16E5D714" w14:textId="77777777" w:rsidR="00235A96" w:rsidRDefault="00000000">
      <w:pPr>
        <w:pStyle w:val="CVRole"/>
        <w:tabs>
          <w:tab w:val="right" w:pos="9468"/>
        </w:tabs>
      </w:pPr>
      <w:r>
        <w:t>Adaptive CT Volume</w:t>
      </w:r>
      <w:r>
        <w:rPr>
          <w:sz w:val="20"/>
        </w:rPr>
        <w:tab/>
        <w:t>Ongoing</w:t>
      </w:r>
    </w:p>
    <w:p w14:paraId="0A78C79A" w14:textId="77777777" w:rsidR="00235A96" w:rsidRDefault="00000000">
      <w:pPr>
        <w:pStyle w:val="CVMeta"/>
      </w:pPr>
      <w:r>
        <w:t>Adaptive projection-domain CT reconstruction</w:t>
      </w:r>
    </w:p>
    <w:p w14:paraId="568E0E4D" w14:textId="77777777" w:rsidR="00235A96" w:rsidRDefault="00000000">
      <w:pPr>
        <w:pStyle w:val="CVBullet"/>
      </w:pPr>
      <w:r>
        <w:t>Modeled CT volumes as anisotropic octrees for compression and optimized the representation directly from sparse projection data.</w:t>
      </w:r>
    </w:p>
    <w:p w14:paraId="22C77205" w14:textId="77777777" w:rsidR="00235A96" w:rsidRDefault="00000000">
      <w:pPr>
        <w:pStyle w:val="CVBullet"/>
      </w:pPr>
      <w:r>
        <w:t>Maintains clear edge features and accurate surface extraction under sparse-projection training; compressed model size is around 8 MB.</w:t>
      </w:r>
    </w:p>
    <w:p w14:paraId="586DFFAF" w14:textId="77777777" w:rsidR="00235A96" w:rsidRDefault="00000000">
      <w:pPr>
        <w:pStyle w:val="CVRole"/>
        <w:tabs>
          <w:tab w:val="right" w:pos="9468"/>
        </w:tabs>
      </w:pPr>
      <w:r>
        <w:t>CT Simulation Software</w:t>
      </w:r>
      <w:r>
        <w:rPr>
          <w:sz w:val="20"/>
        </w:rPr>
        <w:tab/>
        <w:t>Ongoing</w:t>
      </w:r>
    </w:p>
    <w:p w14:paraId="0EF6BC90" w14:textId="77777777" w:rsidR="00235A96" w:rsidRDefault="00000000">
      <w:pPr>
        <w:pStyle w:val="CVMeta"/>
      </w:pPr>
      <w:r>
        <w:t>High-accuracy and customizable CT simulation</w:t>
      </w:r>
    </w:p>
    <w:p w14:paraId="2AAC8794" w14:textId="77777777" w:rsidR="00235A96" w:rsidRDefault="00000000">
      <w:pPr>
        <w:pStyle w:val="CVBullet"/>
      </w:pPr>
      <w:r>
        <w:t>Built software to simulate CT scans from 3D models with physical accuracy.</w:t>
      </w:r>
    </w:p>
    <w:p w14:paraId="37D9F323" w14:textId="77777777" w:rsidR="00235A96" w:rsidRDefault="00000000">
      <w:pPr>
        <w:pStyle w:val="CVBullet"/>
      </w:pPr>
      <w:r>
        <w:t>Included lattice generation, defect injection, physics-based compression simulation using FEM, and GPU dynamic batching for large-volume processing.</w:t>
      </w:r>
    </w:p>
    <w:p w14:paraId="3F514C4C" w14:textId="77777777" w:rsidR="00235A96" w:rsidRDefault="00000000">
      <w:pPr>
        <w:pStyle w:val="CVRole"/>
        <w:tabs>
          <w:tab w:val="right" w:pos="9468"/>
        </w:tabs>
      </w:pPr>
      <w:r>
        <w:t>Porous CT Processor</w:t>
      </w:r>
      <w:r>
        <w:rPr>
          <w:sz w:val="20"/>
        </w:rPr>
        <w:tab/>
        <w:t>Ongoing</w:t>
      </w:r>
    </w:p>
    <w:p w14:paraId="2CE8DD7F" w14:textId="77777777" w:rsidR="00235A96" w:rsidRDefault="00000000">
      <w:pPr>
        <w:pStyle w:val="CVMeta"/>
      </w:pPr>
      <w:r>
        <w:t>Pore network modeling + 4D CT analysis</w:t>
      </w:r>
    </w:p>
    <w:p w14:paraId="7C861B76" w14:textId="77777777" w:rsidR="00235A96" w:rsidRDefault="00000000">
      <w:pPr>
        <w:pStyle w:val="CVBullet"/>
      </w:pPr>
      <w:r>
        <w:t>Designed an analysis and visualization suite with GUI for porous CT datasets.</w:t>
      </w:r>
    </w:p>
    <w:p w14:paraId="3FD88543" w14:textId="77777777" w:rsidR="00235A96" w:rsidRDefault="00000000">
      <w:pPr>
        <w:pStyle w:val="CVBullet"/>
      </w:pPr>
      <w:r>
        <w:t>Integrated rendering, pore network modeling, 4D tracking of pore evolution, and GPU acceleration using CuPy.</w:t>
      </w:r>
    </w:p>
    <w:p w14:paraId="707D3DDE" w14:textId="77777777" w:rsidR="00235A96" w:rsidRDefault="00000000">
      <w:pPr>
        <w:pStyle w:val="CVRole"/>
        <w:tabs>
          <w:tab w:val="right" w:pos="9468"/>
        </w:tabs>
      </w:pPr>
      <w:r>
        <w:t>STL Processor</w:t>
      </w:r>
    </w:p>
    <w:p w14:paraId="0FBB6862" w14:textId="77777777" w:rsidR="00235A96" w:rsidRDefault="00000000">
      <w:pPr>
        <w:pStyle w:val="CVMeta"/>
      </w:pPr>
      <w:r>
        <w:t>DirectX 12 mesh processing and visualization</w:t>
      </w:r>
    </w:p>
    <w:p w14:paraId="23A03F76" w14:textId="77777777" w:rsidR="00235A96" w:rsidRDefault="00000000">
      <w:pPr>
        <w:pStyle w:val="CVBullet"/>
      </w:pPr>
      <w:r>
        <w:t>Developed a DirectX 12 application for STL mesh repair and visualization.</w:t>
      </w:r>
    </w:p>
    <w:p w14:paraId="55AF4CC3" w14:textId="77777777" w:rsidR="00235A96" w:rsidRDefault="00000000">
      <w:pPr>
        <w:pStyle w:val="CVBullet"/>
      </w:pPr>
      <w:r>
        <w:t>Implemented polycube parameterization, hole filling, normal correction, denoising, and smoothing.</w:t>
      </w:r>
    </w:p>
    <w:p w14:paraId="69E51F28" w14:textId="77777777" w:rsidR="00235A96" w:rsidRDefault="00000000">
      <w:pPr>
        <w:pStyle w:val="CVSection"/>
        <w:pBdr>
          <w:bottom w:val="single" w:sz="6" w:space="2" w:color="9E9E9E"/>
        </w:pBdr>
      </w:pPr>
      <w:r>
        <w:t>Work Experience</w:t>
      </w:r>
    </w:p>
    <w:p w14:paraId="15E93273" w14:textId="77777777" w:rsidR="00235A96" w:rsidRDefault="00000000">
      <w:pPr>
        <w:pStyle w:val="CVRole"/>
        <w:tabs>
          <w:tab w:val="right" w:pos="9468"/>
        </w:tabs>
      </w:pPr>
      <w:r>
        <w:t>Tencent</w:t>
      </w:r>
      <w:r>
        <w:rPr>
          <w:sz w:val="20"/>
        </w:rPr>
        <w:tab/>
        <w:t>Aug 2026 - Present</w:t>
      </w:r>
    </w:p>
    <w:p w14:paraId="2E41355A" w14:textId="77777777" w:rsidR="00235A96" w:rsidRDefault="00000000">
      <w:pPr>
        <w:pStyle w:val="CVMeta"/>
      </w:pPr>
      <w:r>
        <w:t>Game Research &amp; Development Intern, Engine Research</w:t>
      </w:r>
    </w:p>
    <w:p w14:paraId="16A893CA" w14:textId="77777777" w:rsidR="00235A96" w:rsidRDefault="00000000">
      <w:pPr>
        <w:pStyle w:val="CVRole"/>
        <w:tabs>
          <w:tab w:val="right" w:pos="9468"/>
        </w:tabs>
      </w:pPr>
      <w:r>
        <w:t>Polyphony Digital</w:t>
      </w:r>
      <w:r>
        <w:rPr>
          <w:sz w:val="20"/>
        </w:rPr>
        <w:tab/>
        <w:t>Jul 2026</w:t>
      </w:r>
    </w:p>
    <w:p w14:paraId="5C3A7AE8" w14:textId="32973780" w:rsidR="00235A96" w:rsidRDefault="00000000">
      <w:pPr>
        <w:pStyle w:val="CVMeta"/>
      </w:pPr>
      <w:r>
        <w:t>Engineer Intern</w:t>
      </w:r>
    </w:p>
    <w:p w14:paraId="4A89FDE8" w14:textId="52266536" w:rsidR="00235A96" w:rsidRDefault="00000000">
      <w:pPr>
        <w:pStyle w:val="CVBullet"/>
      </w:pPr>
      <w:r>
        <w:t xml:space="preserve">Developed </w:t>
      </w:r>
      <w:r w:rsidR="003E3C15">
        <w:rPr>
          <w:rFonts w:hint="eastAsia"/>
          <w:lang w:eastAsia="zh-CN"/>
        </w:rPr>
        <w:t xml:space="preserve">a </w:t>
      </w:r>
      <w:r w:rsidR="003E3C15">
        <w:t>3D Gaussian Splattin</w:t>
      </w:r>
      <w:r w:rsidR="003E3C15">
        <w:rPr>
          <w:rFonts w:hint="eastAsia"/>
          <w:lang w:eastAsia="zh-CN"/>
        </w:rPr>
        <w:t xml:space="preserve">g </w:t>
      </w:r>
      <w:r>
        <w:t>segmentation</w:t>
      </w:r>
      <w:r w:rsidR="003E3C15">
        <w:rPr>
          <w:rFonts w:hint="eastAsia"/>
          <w:lang w:eastAsia="zh-CN"/>
        </w:rPr>
        <w:t xml:space="preserve"> and extraction</w:t>
      </w:r>
      <w:r>
        <w:t xml:space="preserve"> </w:t>
      </w:r>
      <w:r w:rsidR="003E3C15">
        <w:rPr>
          <w:rFonts w:hint="eastAsia"/>
          <w:lang w:eastAsia="zh-CN"/>
        </w:rPr>
        <w:t>tool</w:t>
      </w:r>
      <w:r>
        <w:t>.</w:t>
      </w:r>
    </w:p>
    <w:p w14:paraId="2ADE8F24" w14:textId="77777777" w:rsidR="00235A96" w:rsidRDefault="00000000">
      <w:pPr>
        <w:pStyle w:val="CVRole"/>
        <w:tabs>
          <w:tab w:val="right" w:pos="9468"/>
        </w:tabs>
      </w:pPr>
      <w:r>
        <w:t>Synesthesia</w:t>
      </w:r>
      <w:r>
        <w:rPr>
          <w:sz w:val="20"/>
        </w:rPr>
        <w:tab/>
        <w:t>May 2026 - Present</w:t>
      </w:r>
    </w:p>
    <w:p w14:paraId="37261419" w14:textId="77777777" w:rsidR="00235A96" w:rsidRDefault="00000000">
      <w:pPr>
        <w:pStyle w:val="CVMeta"/>
      </w:pPr>
      <w:r>
        <w:t>Technical Development Intern</w:t>
      </w:r>
    </w:p>
    <w:p w14:paraId="4ADDC984" w14:textId="28FC4835" w:rsidR="00235A96" w:rsidRDefault="00FC25BF">
      <w:pPr>
        <w:pStyle w:val="CVBullet"/>
      </w:pPr>
      <w:r>
        <w:t>Measured wall-surface inclination from complex point clouds with millimeter-level precision.</w:t>
      </w:r>
    </w:p>
    <w:p w14:paraId="39889CE7" w14:textId="77777777" w:rsidR="00235A96" w:rsidRDefault="00000000">
      <w:pPr>
        <w:pStyle w:val="CVRole"/>
        <w:tabs>
          <w:tab w:val="right" w:pos="9468"/>
        </w:tabs>
      </w:pPr>
      <w:r>
        <w:t>Fixstars</w:t>
      </w:r>
      <w:r>
        <w:rPr>
          <w:sz w:val="20"/>
        </w:rPr>
        <w:tab/>
        <w:t>Apr 2026 - May 2026</w:t>
      </w:r>
    </w:p>
    <w:p w14:paraId="48F81C7D" w14:textId="77777777" w:rsidR="00235A96" w:rsidRDefault="00000000">
      <w:pPr>
        <w:pStyle w:val="CVMeta"/>
      </w:pPr>
      <w:r>
        <w:t>Year-round Intern</w:t>
      </w:r>
    </w:p>
    <w:p w14:paraId="7169C7B1" w14:textId="77777777" w:rsidR="00235A96" w:rsidRDefault="00000000">
      <w:pPr>
        <w:pStyle w:val="CVBullet"/>
      </w:pPr>
      <w:r>
        <w:t>Optimized VRAM management for video generation models.</w:t>
      </w:r>
    </w:p>
    <w:p w14:paraId="505F440B" w14:textId="71C234F5" w:rsidR="000B05E6" w:rsidRPr="000B05E6" w:rsidRDefault="000B05E6" w:rsidP="000B05E6">
      <w:pPr>
        <w:tabs>
          <w:tab w:val="left" w:pos="5400"/>
        </w:tabs>
      </w:pPr>
      <w:r>
        <w:tab/>
      </w:r>
    </w:p>
    <w:p w14:paraId="021EBACE" w14:textId="77777777" w:rsidR="00235A96" w:rsidRDefault="00000000">
      <w:pPr>
        <w:pStyle w:val="CVSection"/>
        <w:pBdr>
          <w:bottom w:val="single" w:sz="6" w:space="2" w:color="9E9E9E"/>
        </w:pBdr>
      </w:pPr>
      <w:r>
        <w:lastRenderedPageBreak/>
        <w:t>Education</w:t>
      </w:r>
    </w:p>
    <w:p w14:paraId="6FF11AB8" w14:textId="77777777" w:rsidR="00235A96" w:rsidRDefault="00000000">
      <w:pPr>
        <w:pStyle w:val="CVRole"/>
        <w:tabs>
          <w:tab w:val="right" w:pos="9468"/>
        </w:tabs>
      </w:pPr>
      <w:r>
        <w:t>The University of Tokyo, Tokyo, Japan</w:t>
      </w:r>
      <w:r>
        <w:rPr>
          <w:sz w:val="20"/>
        </w:rPr>
        <w:tab/>
        <w:t>Oct 2025 - Present</w:t>
      </w:r>
    </w:p>
    <w:p w14:paraId="0F9AF34B" w14:textId="77777777" w:rsidR="00235A96" w:rsidRDefault="00000000">
      <w:pPr>
        <w:pStyle w:val="CVMeta"/>
      </w:pPr>
      <w:r>
        <w:t>M.E. candidate, Nuclear Engineering and Management</w:t>
      </w:r>
    </w:p>
    <w:p w14:paraId="467444C2" w14:textId="77777777" w:rsidR="00235A96" w:rsidRDefault="00000000">
      <w:pPr>
        <w:pStyle w:val="CVRole"/>
        <w:tabs>
          <w:tab w:val="right" w:pos="9468"/>
        </w:tabs>
      </w:pPr>
      <w:r>
        <w:t>Hokkaido University, Sapporo, Japan</w:t>
      </w:r>
      <w:r>
        <w:rPr>
          <w:sz w:val="20"/>
        </w:rPr>
        <w:tab/>
        <w:t>Oct 2024 - Mar 2025</w:t>
      </w:r>
    </w:p>
    <w:p w14:paraId="757EAF60" w14:textId="77777777" w:rsidR="00235A96" w:rsidRDefault="00000000">
      <w:pPr>
        <w:pStyle w:val="CVMeta"/>
      </w:pPr>
      <w:r>
        <w:t>Special Auditor, Department of Electronics and Information Engineering</w:t>
      </w:r>
    </w:p>
    <w:p w14:paraId="181ADB1B" w14:textId="77777777" w:rsidR="00235A96" w:rsidRDefault="00000000">
      <w:pPr>
        <w:pStyle w:val="CVRole"/>
        <w:tabs>
          <w:tab w:val="right" w:pos="9468"/>
        </w:tabs>
      </w:pPr>
      <w:r>
        <w:t>Lanzhou University, Lanzhou, China</w:t>
      </w:r>
      <w:r>
        <w:rPr>
          <w:sz w:val="20"/>
        </w:rPr>
        <w:tab/>
        <w:t>Sep 2021 - Jul 2025</w:t>
      </w:r>
    </w:p>
    <w:p w14:paraId="59545D92" w14:textId="77777777" w:rsidR="00235A96" w:rsidRDefault="00000000">
      <w:pPr>
        <w:pStyle w:val="CVMeta"/>
      </w:pPr>
      <w:r>
        <w:t>B.E. in Digital Media Technology</w:t>
      </w:r>
    </w:p>
    <w:p w14:paraId="14967DD0" w14:textId="77777777" w:rsidR="00235A96" w:rsidRDefault="00000000">
      <w:pPr>
        <w:pStyle w:val="CVSection"/>
        <w:pBdr>
          <w:bottom w:val="single" w:sz="6" w:space="2" w:color="9E9E9E"/>
        </w:pBdr>
      </w:pPr>
      <w:r>
        <w:t>Awards</w:t>
      </w:r>
    </w:p>
    <w:p w14:paraId="6C654AE2" w14:textId="77777777" w:rsidR="00235A96" w:rsidRDefault="00000000">
      <w:pPr>
        <w:pStyle w:val="CVAward"/>
      </w:pPr>
      <w:r>
        <w:rPr>
          <w:b/>
        </w:rPr>
        <w:t xml:space="preserve">2025: </w:t>
      </w:r>
      <w:r>
        <w:t>The University of Tokyo Fellowship</w:t>
      </w:r>
    </w:p>
    <w:p w14:paraId="04F6B465" w14:textId="77777777" w:rsidR="00235A96" w:rsidRDefault="00000000">
      <w:pPr>
        <w:pStyle w:val="CVAward"/>
      </w:pPr>
      <w:r>
        <w:rPr>
          <w:b/>
        </w:rPr>
        <w:t xml:space="preserve">2023: </w:t>
      </w:r>
      <w:r>
        <w:t>9th Internet+ Innovation and Entrepreneurship Competition, Gansu Province Gold Award</w:t>
      </w:r>
    </w:p>
    <w:p w14:paraId="07733693" w14:textId="77777777" w:rsidR="00235A96" w:rsidRDefault="00000000">
      <w:pPr>
        <w:pStyle w:val="CVAward"/>
      </w:pPr>
      <w:r>
        <w:rPr>
          <w:b/>
        </w:rPr>
        <w:t xml:space="preserve">2022: </w:t>
      </w:r>
      <w:r>
        <w:t>13th BlueBridge Cup, Gansu Province Third Prize</w:t>
      </w:r>
    </w:p>
    <w:p w14:paraId="6A015B80" w14:textId="77777777" w:rsidR="00235A96" w:rsidRDefault="00000000">
      <w:pPr>
        <w:pStyle w:val="CVAward"/>
      </w:pPr>
      <w:r>
        <w:rPr>
          <w:b/>
        </w:rPr>
        <w:t xml:space="preserve">2022-2024: </w:t>
      </w:r>
      <w:r>
        <w:t>Lanzhou University Scholarship</w:t>
      </w:r>
    </w:p>
    <w:sectPr w:rsidR="00235A96" w:rsidSect="00034616">
      <w:footerReference w:type="default" r:id="rId11"/>
      <w:pgSz w:w="11906" w:h="16838"/>
      <w:pgMar w:top="822" w:right="1219" w:bottom="765" w:left="121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4B32" w14:textId="77777777" w:rsidR="006B42D2" w:rsidRDefault="006B42D2">
      <w:pPr>
        <w:spacing w:line="240" w:lineRule="auto"/>
      </w:pPr>
      <w:r>
        <w:separator/>
      </w:r>
    </w:p>
  </w:endnote>
  <w:endnote w:type="continuationSeparator" w:id="0">
    <w:p w14:paraId="20E47095" w14:textId="77777777" w:rsidR="006B42D2" w:rsidRDefault="006B4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E73B" w14:textId="09118D69" w:rsidR="00235A96" w:rsidRDefault="00235A9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ED5A9" w14:textId="77777777" w:rsidR="006B42D2" w:rsidRDefault="006B42D2">
      <w:pPr>
        <w:spacing w:line="240" w:lineRule="auto"/>
      </w:pPr>
      <w:r>
        <w:separator/>
      </w:r>
    </w:p>
  </w:footnote>
  <w:footnote w:type="continuationSeparator" w:id="0">
    <w:p w14:paraId="7441B31E" w14:textId="77777777" w:rsidR="006B42D2" w:rsidRDefault="006B42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509314">
    <w:abstractNumId w:val="8"/>
  </w:num>
  <w:num w:numId="2" w16cid:durableId="1002706883">
    <w:abstractNumId w:val="6"/>
  </w:num>
  <w:num w:numId="3" w16cid:durableId="876356009">
    <w:abstractNumId w:val="5"/>
  </w:num>
  <w:num w:numId="4" w16cid:durableId="1833569337">
    <w:abstractNumId w:val="4"/>
  </w:num>
  <w:num w:numId="5" w16cid:durableId="338429475">
    <w:abstractNumId w:val="7"/>
  </w:num>
  <w:num w:numId="6" w16cid:durableId="1679580435">
    <w:abstractNumId w:val="3"/>
  </w:num>
  <w:num w:numId="7" w16cid:durableId="1294751063">
    <w:abstractNumId w:val="2"/>
  </w:num>
  <w:num w:numId="8" w16cid:durableId="923882618">
    <w:abstractNumId w:val="1"/>
  </w:num>
  <w:num w:numId="9" w16cid:durableId="88880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5E6"/>
    <w:rsid w:val="0015074B"/>
    <w:rsid w:val="00235A96"/>
    <w:rsid w:val="0029639D"/>
    <w:rsid w:val="00326F90"/>
    <w:rsid w:val="003E3C15"/>
    <w:rsid w:val="005B3D6C"/>
    <w:rsid w:val="006B42D2"/>
    <w:rsid w:val="00A32626"/>
    <w:rsid w:val="00AA1D8D"/>
    <w:rsid w:val="00B47730"/>
    <w:rsid w:val="00CB0664"/>
    <w:rsid w:val="00FC2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5D4B2"/>
  <w14:defaultImageDpi w14:val="300"/>
  <w15:docId w15:val="{B0792706-17D7-43EA-BA05-FB149AFE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7" w:lineRule="auto"/>
    </w:pPr>
    <w:rPr>
      <w:rFonts w:ascii="Times New Roman" w:eastAsia="微软雅黑" w:hAnsi="Times New Roman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Updated">
    <w:name w:val="CV Updated"/>
    <w:basedOn w:val="a1"/>
    <w:pPr>
      <w:spacing w:after="80" w:line="240" w:lineRule="auto"/>
    </w:pPr>
    <w:rPr>
      <w:i/>
      <w:color w:val="555555"/>
      <w:sz w:val="16"/>
    </w:rPr>
  </w:style>
  <w:style w:type="paragraph" w:customStyle="1" w:styleId="CVName">
    <w:name w:val="CV Name"/>
    <w:basedOn w:val="a1"/>
    <w:pPr>
      <w:spacing w:after="20" w:line="240" w:lineRule="auto"/>
    </w:pPr>
    <w:rPr>
      <w:b/>
      <w:color w:val="000000"/>
      <w:sz w:val="36"/>
    </w:rPr>
  </w:style>
  <w:style w:type="paragraph" w:customStyle="1" w:styleId="CVSubtitle">
    <w:name w:val="CV Subtitle"/>
    <w:basedOn w:val="a1"/>
    <w:pPr>
      <w:spacing w:after="20" w:line="240" w:lineRule="auto"/>
    </w:pPr>
    <w:rPr>
      <w:color w:val="555555"/>
      <w:sz w:val="20"/>
    </w:rPr>
  </w:style>
  <w:style w:type="paragraph" w:customStyle="1" w:styleId="CVContact">
    <w:name w:val="CV Contact"/>
    <w:basedOn w:val="a1"/>
    <w:pPr>
      <w:spacing w:after="120" w:line="240" w:lineRule="auto"/>
    </w:pPr>
    <w:rPr>
      <w:color w:val="1F4E79"/>
      <w:sz w:val="18"/>
    </w:rPr>
  </w:style>
  <w:style w:type="paragraph" w:customStyle="1" w:styleId="CVSection">
    <w:name w:val="CV Section"/>
    <w:basedOn w:val="a1"/>
    <w:pPr>
      <w:spacing w:before="180" w:after="80" w:line="240" w:lineRule="auto"/>
    </w:pPr>
    <w:rPr>
      <w:b/>
      <w:color w:val="1F4E79"/>
      <w:sz w:val="22"/>
    </w:rPr>
  </w:style>
  <w:style w:type="paragraph" w:customStyle="1" w:styleId="CVRole">
    <w:name w:val="CV Role"/>
    <w:basedOn w:val="a1"/>
    <w:pPr>
      <w:spacing w:before="110" w:after="10" w:line="240" w:lineRule="auto"/>
    </w:pPr>
    <w:rPr>
      <w:b/>
      <w:color w:val="000000"/>
      <w:sz w:val="21"/>
    </w:rPr>
  </w:style>
  <w:style w:type="paragraph" w:customStyle="1" w:styleId="CVMeta">
    <w:name w:val="CV Meta"/>
    <w:basedOn w:val="a1"/>
    <w:pPr>
      <w:spacing w:after="30" w:line="240" w:lineRule="auto"/>
    </w:pPr>
    <w:rPr>
      <w:i/>
      <w:color w:val="555555"/>
    </w:rPr>
  </w:style>
  <w:style w:type="paragraph" w:customStyle="1" w:styleId="CVBody">
    <w:name w:val="CV Body"/>
    <w:basedOn w:val="a1"/>
    <w:pPr>
      <w:spacing w:after="50"/>
    </w:pPr>
    <w:rPr>
      <w:color w:val="000000"/>
    </w:rPr>
  </w:style>
  <w:style w:type="paragraph" w:customStyle="1" w:styleId="CVBullet">
    <w:name w:val="CV Bullet"/>
    <w:basedOn w:val="a0"/>
    <w:pPr>
      <w:spacing w:after="24"/>
      <w:ind w:left="272" w:hanging="125"/>
    </w:pPr>
    <w:rPr>
      <w:color w:val="000000"/>
    </w:rPr>
  </w:style>
  <w:style w:type="paragraph" w:customStyle="1" w:styleId="CVAward">
    <w:name w:val="CV Award"/>
    <w:basedOn w:val="a1"/>
    <w:pPr>
      <w:spacing w:after="22" w:line="245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rulozs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rul0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eruL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舒阳 朱</cp:lastModifiedBy>
  <cp:revision>4</cp:revision>
  <dcterms:created xsi:type="dcterms:W3CDTF">2013-12-23T23:15:00Z</dcterms:created>
  <dcterms:modified xsi:type="dcterms:W3CDTF">2026-08-01T02:10:00Z</dcterms:modified>
  <cp:category/>
</cp:coreProperties>
</file>