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Hackathon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Delson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 Pi’s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-SD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-micros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-full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-usb adaptors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-2 Pi screens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-2 iPhones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-iphone 4s chargers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-2 monitors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-2 moniter 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-Hdmi 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-router wifi (Gyee5)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-router 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-laptop cover 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-tapes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-Dremel and bits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-usb cables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-usb hubs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 Logitech di novo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d9ead3" w:val="clear"/>
          <w:rtl w:val="0"/>
        </w:rPr>
        <w:t xml:space="preserve">-rubber bands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Josh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Portable batteries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9800 mAh 5V 1A / 5V 2A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1200 mAh 5V 1A / 5V 2A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tool needed for residential electrical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Impactor drill / Regular drill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Dremel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 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Soldering Iron (solder, flux, solder sucker)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AWG solid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AWG stranded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butane torch and butane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Multimeter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x-acto knives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0.5 ohm to 5m ohm resistors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capacitor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Capacitor kit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 electrical components (switches, led, jumpers)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Ribbon cable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Shrink 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Glue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hot Glue gun….. like super sexy hot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 screws / bolts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HDMI cable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DVI cable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12V / 7A power supply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Alligator clips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Female and male electrical pins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Stake ons/ wire terminals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Scap USB cables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 DVI cables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Headset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Webcam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surface pro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 board (proto board)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Electrical tape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 audio cables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pointer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hard drive / usb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Canon t3i camera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bits / accessories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screwdrivers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plier set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Safety glasses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baggies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HTC One x (for experiments :o)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Extension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 usb cable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Metal ruler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caliper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sockets / wrench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batteries (AAA, AA, C, D, 9v)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Plastic tubing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strip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Sticky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pencil / pens/ higlighters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Paint pens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Potentiometers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cords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plastic acrylic 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autozone headlight fog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saran wrap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 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vape stand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 stand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meds.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snowball mic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 shields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tint / spray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glu sticks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 pod.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-Medicine bottles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-plastic bottles 2Liter and/or smaller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-Hdmi cables (and other assorted cables)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Thread and needle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Scraped shirt/sweater _ short sleeve/long sleeve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Russian 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Keyboard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ipad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chromebooks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Katsuhiro (my tools)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Portable batteries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3000 mAh 5V 1A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50000 mAh 5V 1A / 5V 2A (big and heavy)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pi (type B, type 2B)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HDMI cable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bluetooth </w:t>
      </w:r>
      <w:r w:rsidDel="00000000" w:rsidR="00000000" w:rsidRPr="00000000">
        <w:rPr>
          <w:color w:val="212121"/>
          <w:highlight w:val="white"/>
          <w:rtl w:val="0"/>
        </w:rPr>
        <w:t xml:space="preserve">dongle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2 USB cameras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Wi-Fi adapter for 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Keyboard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mouse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But, these are in Japan… orz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