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Registration</w:t>
      </w:r>
    </w:p>
    <w:p w:rsidR="00000000" w:rsidDel="00000000" w:rsidP="00000000" w:rsidRDefault="00000000" w:rsidRPr="00000000">
      <w:pPr>
        <w:contextualSpacing w:val="0"/>
      </w:pPr>
      <w:hyperlink r:id="rId5">
        <w:r w:rsidDel="00000000" w:rsidR="00000000" w:rsidRPr="00000000">
          <w:rPr>
            <w:color w:val="1155cc"/>
            <w:u w:val="single"/>
            <w:rtl w:val="0"/>
          </w:rPr>
          <w:t xml:space="preserve">https://2015.spaceappschallenge.org/project/create/</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Short Overview:</w:t>
      </w:r>
    </w:p>
    <w:p w:rsidR="00000000" w:rsidDel="00000000" w:rsidP="00000000" w:rsidRDefault="00000000" w:rsidRPr="00000000">
      <w:pPr>
        <w:contextualSpacing w:val="0"/>
      </w:pPr>
      <w:r w:rsidDel="00000000" w:rsidR="00000000" w:rsidRPr="00000000">
        <w:rPr>
          <w:rtl w:val="0"/>
        </w:rPr>
        <w:t xml:space="preserve">Project SEF  (Super Enhanced Field-of-View) will customize the EVA experience for astronauts by utilizing a wearable micro-computer and modular attachment system which feeds information to a (HUD) via an LCD reflection.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Description:</w:t>
      </w:r>
    </w:p>
    <w:p w:rsidR="00000000" w:rsidDel="00000000" w:rsidP="00000000" w:rsidRDefault="00000000" w:rsidRPr="00000000">
      <w:pPr>
        <w:contextualSpacing w:val="0"/>
      </w:pPr>
      <w:r w:rsidDel="00000000" w:rsidR="00000000" w:rsidRPr="00000000">
        <w:rPr>
          <w:rtl w:val="0"/>
        </w:rPr>
        <w:t xml:space="preserve">The S.E.F. has astronaut experience through microcomputer and  interchangeable modules on the spacesuit. Camera angles could be provided via cameras attachments on the modules. However,  module devices are not limited to only cameras, other instruments could be attached and data from these instruments could be displayed on the HUD.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rPr>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 Id="rId5" Type="http://schemas.openxmlformats.org/officeDocument/2006/relationships/hyperlink" Target="https://2015.spaceappschallenge.org/project/create/" TargetMode="External"/></Relationships>
</file>