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8BF" w:rsidRPr="007B3793" w:rsidRDefault="007B3793" w:rsidP="007B3793">
      <w:pPr>
        <w:rPr>
          <w:lang w:val="es-AR"/>
        </w:rPr>
      </w:pPr>
      <w:r w:rsidRPr="007B3793">
        <w:rPr>
          <w:rFonts w:ascii="Arial" w:hAnsi="Arial" w:cs="Arial"/>
          <w:lang w:val="es-AR"/>
        </w:rPr>
        <w:t xml:space="preserve">Una base de datos es un </w:t>
      </w:r>
      <w:r w:rsidRPr="007B3793">
        <w:rPr>
          <w:lang w:val="es-AR"/>
        </w:rPr>
        <w:t>sistema estructurado para almacenar, organizar y gestionar grandes volúmenes de información digital. Permite consultar, agregar o modificar datos de forma rápida y segura, siendo el motor detrás de aplicaciones web, bancos, redes sociales y plataformas de comercio electrónico</w:t>
      </w:r>
      <w:bookmarkStart w:id="0" w:name="_GoBack"/>
      <w:bookmarkEnd w:id="0"/>
    </w:p>
    <w:sectPr w:rsidR="001728BF" w:rsidRPr="007B37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F27"/>
    <w:rsid w:val="00027B2A"/>
    <w:rsid w:val="001728BF"/>
    <w:rsid w:val="00643D0C"/>
    <w:rsid w:val="00781296"/>
    <w:rsid w:val="007B3793"/>
    <w:rsid w:val="0085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115C7-55AA-4079-A2E6-4EAD6867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27B2A"/>
    <w:rPr>
      <w:color w:val="0000FF"/>
      <w:u w:val="single"/>
    </w:rPr>
  </w:style>
  <w:style w:type="character" w:customStyle="1" w:styleId="mw-reflink-text">
    <w:name w:val="mw-reflink-text"/>
    <w:basedOn w:val="Fuentedeprrafopredeter"/>
    <w:rsid w:val="00027B2A"/>
  </w:style>
  <w:style w:type="character" w:customStyle="1" w:styleId="cite-bracket">
    <w:name w:val="cite-bracket"/>
    <w:basedOn w:val="Fuentedeprrafopredeter"/>
    <w:rsid w:val="00027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Drahex</dc:creator>
  <cp:keywords/>
  <dc:description/>
  <cp:lastModifiedBy>Drahex</cp:lastModifiedBy>
  <cp:revision>9</cp:revision>
  <dcterms:created xsi:type="dcterms:W3CDTF">2026-06-09T21:15:00Z</dcterms:created>
  <dcterms:modified xsi:type="dcterms:W3CDTF">2026-06-09T21:17:00Z</dcterms:modified>
</cp:coreProperties>
</file>