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Incrementos de los sprints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1.0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Estado:</w:t>
      </w:r>
      <w:r>
        <w:rPr>
          <w:rFonts w:ascii="Calibri" w:hAnsi="Calibri" w:cs="Calibri"/>
          <w:b w:val="0"/>
          <w:i w:val="0"/>
          <w:sz w:val="22"/>
        </w:rPr>
        <w:t xml:space="preserve"> Sprints 1, 2 y 3 entregados. Sprint 4 planificado (review 29/10). Sprint 5 todavía en visión.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Detalle de planning: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docs/sprints/Ficha-Sprint-1.md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Ficha-Sprint-2.md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Ficha-Sprint-3.md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Ficha-Sprint-4.md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Cada incremento es un hilo que se puede demostrar, no una lista de pantallas sueltas. Solo cuenta lo que está en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 xml:space="preserve"> antes de las 23:59 del día anterior al review.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48"/>
        <w:gridCol w:w="1399"/>
        <w:gridCol w:w="1539"/>
        <w:gridCol w:w="848"/>
        <w:gridCol w:w="5456"/>
      </w:tblGrid>
      <w:tr>
        <w:trPr>
          <w:tblHeader/>
        </w:trPr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139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Planning</w:t>
            </w:r>
          </w:p>
        </w:tc>
        <w:tc>
          <w:tcPr>
            <w:tcW w:type="dxa" w:w="153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Corte</w:t>
            </w:r>
          </w:p>
        </w:tc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Review</w:t>
            </w:r>
          </w:p>
        </w:tc>
        <w:tc>
          <w:tcPr>
            <w:tcW w:type="dxa" w:w="545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20/08/2026</w:t>
            </w:r>
          </w:p>
        </w:tc>
        <w:tc>
          <w:tcPr>
            <w:tcW w:type="dxa" w:w="15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09/09 23:59</w:t>
            </w:r>
          </w:p>
        </w:tc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10/09</w:t>
            </w:r>
          </w:p>
        </w:tc>
        <w:tc>
          <w:tcPr>
            <w:tcW w:type="dxa" w:w="54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Entregado</w:t>
            </w:r>
          </w:p>
        </w:tc>
      </w:tr>
      <w:tr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10/09/2026</w:t>
            </w:r>
          </w:p>
        </w:tc>
        <w:tc>
          <w:tcPr>
            <w:tcW w:type="dxa" w:w="15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23/09 23:59</w:t>
            </w:r>
          </w:p>
        </w:tc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24/09</w:t>
            </w:r>
          </w:p>
        </w:tc>
        <w:tc>
          <w:tcPr>
            <w:tcW w:type="dxa" w:w="54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Entregado</w:t>
            </w:r>
          </w:p>
        </w:tc>
      </w:tr>
      <w:tr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24/09/2026</w:t>
            </w:r>
          </w:p>
        </w:tc>
        <w:tc>
          <w:tcPr>
            <w:tcW w:type="dxa" w:w="15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 23:59</w:t>
            </w:r>
          </w:p>
        </w:tc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08/10</w:t>
            </w:r>
          </w:p>
        </w:tc>
        <w:tc>
          <w:tcPr>
            <w:tcW w:type="dxa" w:w="54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Entregado</w:t>
            </w:r>
          </w:p>
        </w:tc>
      </w:tr>
      <w:tr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08/10/2026</w:t>
            </w:r>
          </w:p>
        </w:tc>
        <w:tc>
          <w:tcPr>
            <w:tcW w:type="dxa" w:w="15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28/10 23:59</w:t>
            </w:r>
          </w:p>
        </w:tc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29/10</w:t>
            </w:r>
          </w:p>
        </w:tc>
        <w:tc>
          <w:tcPr>
            <w:tcW w:type="dxa" w:w="54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Planificado. Medio término 22/10</w:t>
            </w:r>
          </w:p>
        </w:tc>
      </w:tr>
      <w:tr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29/10/2026</w:t>
            </w:r>
          </w:p>
        </w:tc>
        <w:tc>
          <w:tcPr>
            <w:tcW w:type="dxa" w:w="15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18/11 23:59</w:t>
            </w:r>
          </w:p>
        </w:tc>
        <w:tc>
          <w:tcPr>
            <w:tcW w:type="dxa" w:w="84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19/11</w:t>
            </w:r>
          </w:p>
        </w:tc>
        <w:tc>
          <w:tcPr>
            <w:tcW w:type="dxa" w:w="54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Visión. Carpeta 12/11, demo final 27/11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Sprint 1 — el pedido se puede crear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Review:</w:t>
      </w:r>
      <w:r>
        <w:rPr>
          <w:rFonts w:ascii="Calibri" w:hAnsi="Calibri" w:cs="Calibri"/>
          <w:b w:val="0"/>
          <w:i w:val="0"/>
          <w:sz w:val="22"/>
        </w:rPr>
        <w:t xml:space="preserve"> 10/09/2026. </w:t>
      </w:r>
      <w:r>
        <w:rPr>
          <w:rFonts w:ascii="Calibri" w:hAnsi="Calibri" w:cs="Calibri"/>
          <w:b/>
          <w:i w:val="0"/>
          <w:sz w:val="22"/>
        </w:rPr>
        <w:t>16 RF, 40% de la base. 40 puntos</w:t>
      </w:r>
      <w:r>
        <w:rPr>
          <w:rFonts w:ascii="Calibri" w:hAnsi="Calibri" w:cs="Calibri"/>
          <w:b w:val="0"/>
          <w:i w:val="0"/>
          <w:sz w:val="22"/>
        </w:rPr>
        <w:t xml:space="preserve"> (HU-01 a HU-08).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Un administrador carga el menú y una sucursal. Un cliente (o un invitado) arma el carrito y confirma. El pedido queda con sucursal activa más cercana, dirección, detalle, importe y estado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Entra: registro y login, admin inicial y app aparte, ABM de categorías, productos y sucursales, catálogo, direcciones con lat/lng, carrito y confirmación.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entra todavía: estados, seguimiento, historial, stock, promociones, reportes.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Sprint 2 — el pedido llega a entregarse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Review:</w:t>
      </w:r>
      <w:r>
        <w:rPr>
          <w:rFonts w:ascii="Calibri" w:hAnsi="Calibri" w:cs="Calibri"/>
          <w:b w:val="0"/>
          <w:i w:val="0"/>
          <w:sz w:val="22"/>
        </w:rPr>
        <w:t xml:space="preserve"> 24/09/2026. </w:t>
      </w:r>
      <w:r>
        <w:rPr>
          <w:rFonts w:ascii="Calibri" w:hAnsi="Calibri" w:cs="Calibri"/>
          <w:b/>
          <w:i w:val="0"/>
          <w:sz w:val="22"/>
        </w:rPr>
        <w:t>25 puntos</w:t>
      </w:r>
      <w:r>
        <w:rPr>
          <w:rFonts w:ascii="Calibri" w:hAnsi="Calibri" w:cs="Calibri"/>
          <w:b w:val="0"/>
          <w:i w:val="0"/>
          <w:sz w:val="22"/>
        </w:rPr>
        <w:t xml:space="preserve"> (HU-09 a HU-13).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admin mueve el pedido por la máquina de estados y cada cambio queda con fecha y hora. El cliente ve sucursal, estado, timeline y ETA, cancela si todavía se puede, consulta el historial y repite un pedido. La hamburguesa acepta adicionales.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También cierra la devolución del Sprint 1: admin usable en el celular, geolocalización al cargar una dirección, carrito con aire, bottom bar, sesión con nombre y salida, token que expira, validaciones en JavaScript.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La asignación sigue siendo la activa más cercana, sin radio. La ETA de este sprint todavía se recalcula; el Sprint 3 la fija.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Sprint 3 — el negocio opera con stock y cuenta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Review:</w:t>
      </w:r>
      <w:r>
        <w:rPr>
          <w:rFonts w:ascii="Calibri" w:hAnsi="Calibri" w:cs="Calibri"/>
          <w:b w:val="0"/>
          <w:i w:val="0"/>
          <w:sz w:val="22"/>
        </w:rPr>
        <w:t xml:space="preserve"> 08/10/2026. </w:t>
      </w:r>
      <w:r>
        <w:rPr>
          <w:rFonts w:ascii="Calibri" w:hAnsi="Calibri" w:cs="Calibri"/>
          <w:b/>
          <w:i w:val="0"/>
          <w:sz w:val="22"/>
        </w:rPr>
        <w:t>26 puntos</w:t>
      </w:r>
      <w:r>
        <w:rPr>
          <w:rFonts w:ascii="Calibri" w:hAnsi="Calibri" w:cs="Calibri"/>
          <w:b w:val="0"/>
          <w:i w:val="0"/>
          <w:sz w:val="22"/>
        </w:rPr>
        <w:t xml:space="preserve"> (HU-14 a HU-19), más la devolución del Sprint 2.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Se puede demostrar: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El admin carga stock por sucursal, ajusta el radio y las constantes de ETA, y crea otro administrador.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El cliente completa el perfil, recupera la contraseña con un token demo y ve las sucursales que lo cubren.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Al confirmar, si no hay cobertura o no hay stock, el pedido no se crea. Si hay stock, queda reservado.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Cancelar libera la reserva. Entregar la descuenta.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El seguimiento muestra la hora estimada fija y, si se pasó, la demora. El admin ve el código completo del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6.  </w:t>
      </w:r>
      <w:r>
        <w:rPr>
          <w:rFonts w:ascii="Calibri" w:hAnsi="Calibri" w:cs="Calibri"/>
          <w:b w:val="0"/>
          <w:i w:val="0"/>
          <w:sz w:val="22"/>
        </w:rPr>
        <w:t>Repetir con el carrito ocupado suma los ítems, no los reemplaza.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Devolución incluida: color propio de Pendiente, código completo, hora y demora, “Agregar al carrito”, y los adicionales reales separados de las observaciones.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Con este sprint quedan cubiertos </w:t>
      </w:r>
      <w:r>
        <w:rPr>
          <w:rFonts w:ascii="Calibri" w:hAnsi="Calibri" w:cs="Calibri"/>
          <w:b/>
          <w:i w:val="0"/>
          <w:sz w:val="22"/>
        </w:rPr>
        <w:t>35 de 40</w:t>
      </w:r>
      <w:r>
        <w:rPr>
          <w:rFonts w:ascii="Calibri" w:hAnsi="Calibri" w:cs="Calibri"/>
          <w:b w:val="0"/>
          <w:i w:val="0"/>
          <w:sz w:val="22"/>
        </w:rPr>
        <w:t xml:space="preserve"> RF obligatorios y el stock de la Extensión 1 (</w:t>
      </w:r>
      <w:r>
        <w:rPr>
          <w:rFonts w:ascii="Consolas" w:hAnsi="Consolas" w:cs="Consolas"/>
          <w:b w:val="0"/>
          <w:i w:val="0"/>
          <w:sz w:val="20"/>
        </w:rPr>
        <w:t>RF-STK-01</w:t>
      </w:r>
      <w:r>
        <w:rPr>
          <w:rFonts w:ascii="Calibri" w:hAnsi="Calibri" w:cs="Calibri"/>
          <w:b w:val="0"/>
          <w:i w:val="0"/>
          <w:sz w:val="22"/>
        </w:rPr>
        <w:t xml:space="preserve"> a </w:t>
      </w:r>
      <w:r>
        <w:rPr>
          <w:rFonts w:ascii="Consolas" w:hAnsi="Consolas" w:cs="Consolas"/>
          <w:b w:val="0"/>
          <w:i w:val="0"/>
          <w:sz w:val="20"/>
        </w:rPr>
        <w:t>RF-STK-04</w:t>
      </w:r>
      <w:r>
        <w:rPr>
          <w:rFonts w:ascii="Calibri" w:hAnsi="Calibri" w:cs="Calibri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Sprint 4 — precio promocional y reportes de productos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Review:</w:t>
      </w:r>
      <w:r>
        <w:rPr>
          <w:rFonts w:ascii="Calibri" w:hAnsi="Calibri" w:cs="Calibri"/>
          <w:b w:val="0"/>
          <w:i w:val="0"/>
          <w:sz w:val="22"/>
        </w:rPr>
        <w:t xml:space="preserve"> 29/10/2026. Medio término </w:t>
      </w:r>
      <w:r>
        <w:rPr>
          <w:rFonts w:ascii="Calibri" w:hAnsi="Calibri" w:cs="Calibri"/>
          <w:b/>
          <w:i w:val="0"/>
          <w:sz w:val="22"/>
        </w:rPr>
        <w:t>22/10</w:t>
      </w:r>
      <w:r>
        <w:rPr>
          <w:rFonts w:ascii="Calibri" w:hAnsi="Calibri" w:cs="Calibri"/>
          <w:b w:val="0"/>
          <w:i w:val="0"/>
          <w:sz w:val="22"/>
        </w:rPr>
        <w:t xml:space="preserve"> (el hilo de promo tiene que estar en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 xml:space="preserve"> el 21/10). </w:t>
      </w:r>
      <w:r>
        <w:rPr>
          <w:rFonts w:ascii="Calibri" w:hAnsi="Calibri" w:cs="Calibri"/>
          <w:b/>
          <w:i w:val="0"/>
          <w:sz w:val="22"/>
        </w:rPr>
        <w:t>18 puntos</w:t>
      </w:r>
      <w:r>
        <w:rPr>
          <w:rFonts w:ascii="Calibri" w:hAnsi="Calibri" w:cs="Calibri"/>
          <w:b w:val="0"/>
          <w:i w:val="0"/>
          <w:sz w:val="22"/>
        </w:rPr>
        <w:t xml:space="preserve"> (HU-20 a HU-22). Todavía no está construido.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admin da de alta una promoción automática y un cupón. Al confirmar, se aplica </w:t>
      </w:r>
      <w:r>
        <w:rPr>
          <w:rFonts w:ascii="Calibri" w:hAnsi="Calibri" w:cs="Calibri"/>
          <w:b/>
          <w:i w:val="0"/>
          <w:sz w:val="22"/>
        </w:rPr>
        <w:t>una</w:t>
      </w:r>
      <w:r>
        <w:rPr>
          <w:rFonts w:ascii="Calibri" w:hAnsi="Calibri" w:cs="Calibri"/>
          <w:b w:val="0"/>
          <w:i w:val="0"/>
          <w:sz w:val="22"/>
        </w:rPr>
        <w:t xml:space="preserve"> promoción vigente y el pedido guarda subtotal, descuento y total. Los reportes de productos muestran más vendidos, menos vendidos, sin stock y mayor facturación.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Reglas ya cerradas en </w:t>
      </w:r>
      <w:r>
        <w:rPr>
          <w:rFonts w:ascii="Consolas" w:hAnsi="Consolas" w:cs="Consolas"/>
          <w:b w:val="0"/>
          <w:i w:val="0"/>
          <w:sz w:val="20"/>
        </w:rPr>
        <w:t>Supuestos-y-decisiones.md</w:t>
      </w:r>
      <w:r>
        <w:rPr>
          <w:rFonts w:ascii="Calibri" w:hAnsi="Calibri" w:cs="Calibri"/>
          <w:b w:val="0"/>
          <w:i w:val="0"/>
          <w:sz w:val="22"/>
        </w:rPr>
        <w:t xml:space="preserve"> (D46 a D52) y en la ficha: porcentual, monto fijo o 2x1; cupón reutilizable; sin combos ni envío gratis.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Sprint 5 — reportes extra y cierre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Review:</w:t>
      </w:r>
      <w:r>
        <w:rPr>
          <w:rFonts w:ascii="Calibri" w:hAnsi="Calibri" w:cs="Calibri"/>
          <w:b w:val="0"/>
          <w:i w:val="0"/>
          <w:sz w:val="22"/>
        </w:rPr>
        <w:t xml:space="preserve"> 19/11/2026. Carpeta final 12/11. Demo 27/11.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Entra, cuando se planifique la ficha: reportes de pedidos, clientes, sucursales y promociones (</w:t>
      </w:r>
      <w:r>
        <w:rPr>
          <w:rFonts w:ascii="Consolas" w:hAnsi="Consolas" w:cs="Consolas"/>
          <w:b w:val="0"/>
          <w:i w:val="0"/>
          <w:sz w:val="20"/>
        </w:rPr>
        <w:t>RF-RPT-10</w:t>
      </w:r>
      <w:r>
        <w:rPr>
          <w:rFonts w:ascii="Calibri" w:hAnsi="Calibri" w:cs="Calibri"/>
          <w:b w:val="0"/>
          <w:i w:val="0"/>
          <w:sz w:val="22"/>
        </w:rPr>
        <w:t xml:space="preserve"> a </w:t>
      </w:r>
      <w:r>
        <w:rPr>
          <w:rFonts w:ascii="Consolas" w:hAnsi="Consolas" w:cs="Consolas"/>
          <w:b w:val="0"/>
          <w:i w:val="0"/>
          <w:sz w:val="20"/>
        </w:rPr>
        <w:t>RF-RPT-22</w:t>
      </w:r>
      <w:r>
        <w:rPr>
          <w:rFonts w:ascii="Calibri" w:hAnsi="Calibri" w:cs="Calibri"/>
          <w:b w:val="0"/>
          <w:i w:val="0"/>
          <w:sz w:val="22"/>
        </w:rPr>
        <w:t>) y, si hay tiempo, la alerta de stock mínimo (</w:t>
      </w:r>
      <w:r>
        <w:rPr>
          <w:rFonts w:ascii="Consolas" w:hAnsi="Consolas" w:cs="Consolas"/>
          <w:b w:val="0"/>
          <w:i w:val="0"/>
          <w:sz w:val="20"/>
        </w:rPr>
        <w:t>RF-STK-05</w:t>
      </w:r>
      <w:r>
        <w:rPr>
          <w:rFonts w:ascii="Calibri" w:hAnsi="Calibri" w:cs="Calibri"/>
          <w:b w:val="0"/>
          <w:i w:val="0"/>
          <w:sz w:val="22"/>
        </w:rPr>
        <w:t>). También el pulido de testing y de esta carpeta.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se recorta, una vez abierto, el flujo de pedido ni el stock en el checkout. Si hay que recortar: mapa, Extensión 2 y la alerta de stock.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29"/>
        <w:gridCol w:w="1327"/>
        <w:gridCol w:w="7835"/>
      </w:tblGrid>
      <w:tr>
        <w:trPr>
          <w:tblHeader/>
        </w:trPr>
        <w:tc>
          <w:tcPr>
            <w:tcW w:type="dxa" w:w="9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32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783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9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3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78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Incrementos 1 a 3 como entregados y 4 a 5 como lo que falta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Incrementos de los sprints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Incrementos de los sprints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